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EE58" w14:textId="49C3A685" w:rsidR="0076548A" w:rsidRDefault="009B178E" w:rsidP="00E70C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BRANSTON AND MERE PARISH COUNCIL</w:t>
      </w:r>
    </w:p>
    <w:p w14:paraId="0D6DF86D" w14:textId="52ECF954" w:rsidR="002359B1" w:rsidRPr="00FD0CE3" w:rsidRDefault="00F14447" w:rsidP="00F14447">
      <w:pPr>
        <w:jc w:val="center"/>
        <w:rPr>
          <w:rFonts w:ascii="Arial" w:hAnsi="Arial" w:cs="Arial"/>
          <w:b/>
        </w:rPr>
      </w:pPr>
      <w:r w:rsidRPr="00FD0CE3">
        <w:rPr>
          <w:rFonts w:ascii="Arial" w:hAnsi="Arial" w:cs="Arial"/>
          <w:b/>
        </w:rPr>
        <w:t>JOB DESCRIPTION</w:t>
      </w:r>
    </w:p>
    <w:p w14:paraId="08B1F872" w14:textId="198A1299" w:rsidR="00F14447" w:rsidRPr="001550F6" w:rsidRDefault="0076548A" w:rsidP="00F14447">
      <w:pPr>
        <w:rPr>
          <w:rFonts w:ascii="Arial" w:hAnsi="Arial" w:cs="Arial"/>
          <w:color w:val="000000" w:themeColor="text1"/>
        </w:rPr>
      </w:pPr>
      <w:r w:rsidRPr="001550F6">
        <w:rPr>
          <w:rFonts w:ascii="Arial" w:hAnsi="Arial" w:cs="Arial"/>
          <w:b/>
          <w:color w:val="000000" w:themeColor="text1"/>
        </w:rPr>
        <w:t>Post</w:t>
      </w:r>
      <w:r w:rsidR="00F14447" w:rsidRPr="001550F6">
        <w:rPr>
          <w:rFonts w:ascii="Arial" w:hAnsi="Arial" w:cs="Arial"/>
          <w:b/>
          <w:color w:val="000000" w:themeColor="text1"/>
        </w:rPr>
        <w:t xml:space="preserve"> Title:</w:t>
      </w:r>
      <w:r w:rsidR="00F14447" w:rsidRPr="001550F6">
        <w:rPr>
          <w:rFonts w:ascii="Arial" w:hAnsi="Arial" w:cs="Arial"/>
          <w:b/>
          <w:color w:val="000000" w:themeColor="text1"/>
        </w:rPr>
        <w:tab/>
      </w:r>
      <w:r w:rsidR="00F14447" w:rsidRPr="001550F6">
        <w:rPr>
          <w:rFonts w:ascii="Arial" w:hAnsi="Arial" w:cs="Arial"/>
          <w:b/>
          <w:color w:val="000000" w:themeColor="text1"/>
        </w:rPr>
        <w:tab/>
      </w:r>
      <w:r w:rsidR="00F14447" w:rsidRPr="001550F6">
        <w:rPr>
          <w:rFonts w:ascii="Arial" w:hAnsi="Arial" w:cs="Arial"/>
          <w:b/>
          <w:color w:val="000000" w:themeColor="text1"/>
        </w:rPr>
        <w:tab/>
      </w:r>
      <w:r w:rsidR="009B178E" w:rsidRPr="001550F6">
        <w:rPr>
          <w:rFonts w:ascii="Arial" w:hAnsi="Arial" w:cs="Arial"/>
          <w:color w:val="000000" w:themeColor="text1"/>
        </w:rPr>
        <w:t xml:space="preserve">Assistant </w:t>
      </w:r>
      <w:r w:rsidR="000A0465">
        <w:rPr>
          <w:rFonts w:ascii="Arial" w:hAnsi="Arial" w:cs="Arial"/>
          <w:color w:val="000000" w:themeColor="text1"/>
        </w:rPr>
        <w:t xml:space="preserve">Parish </w:t>
      </w:r>
      <w:r w:rsidR="009B178E" w:rsidRPr="001550F6">
        <w:rPr>
          <w:rFonts w:ascii="Arial" w:hAnsi="Arial" w:cs="Arial"/>
          <w:color w:val="000000" w:themeColor="text1"/>
        </w:rPr>
        <w:t>Clerk</w:t>
      </w:r>
      <w:r w:rsidR="00A4761E" w:rsidRPr="001550F6">
        <w:rPr>
          <w:rFonts w:ascii="Arial" w:hAnsi="Arial" w:cs="Arial"/>
          <w:color w:val="000000" w:themeColor="text1"/>
        </w:rPr>
        <w:t xml:space="preserve"> </w:t>
      </w:r>
    </w:p>
    <w:p w14:paraId="0E25544D" w14:textId="73FAD4B4" w:rsidR="00D94C47" w:rsidRPr="00D94C47" w:rsidRDefault="0076548A" w:rsidP="00D94C47">
      <w:pPr>
        <w:rPr>
          <w:rFonts w:ascii="Arial" w:hAnsi="Arial" w:cs="Arial"/>
          <w:color w:val="FF0000"/>
        </w:rPr>
      </w:pPr>
      <w:r w:rsidRPr="001550F6">
        <w:rPr>
          <w:rFonts w:ascii="Arial" w:hAnsi="Arial" w:cs="Arial"/>
          <w:b/>
          <w:bCs/>
          <w:color w:val="000000" w:themeColor="text1"/>
        </w:rPr>
        <w:t>Hours:</w:t>
      </w:r>
      <w:r w:rsidRPr="001550F6">
        <w:rPr>
          <w:rFonts w:ascii="Arial" w:hAnsi="Arial" w:cs="Arial"/>
          <w:b/>
          <w:bCs/>
          <w:color w:val="000000" w:themeColor="text1"/>
        </w:rPr>
        <w:tab/>
      </w:r>
      <w:r w:rsidRPr="009B178E">
        <w:rPr>
          <w:rFonts w:ascii="Arial" w:hAnsi="Arial" w:cs="Arial"/>
          <w:b/>
          <w:bCs/>
          <w:color w:val="FF0000"/>
        </w:rPr>
        <w:tab/>
      </w:r>
      <w:r w:rsidRPr="009B178E">
        <w:rPr>
          <w:rFonts w:ascii="Arial" w:hAnsi="Arial" w:cs="Arial"/>
          <w:b/>
          <w:bCs/>
          <w:color w:val="FF0000"/>
        </w:rPr>
        <w:tab/>
      </w:r>
      <w:r w:rsidRPr="009B178E">
        <w:rPr>
          <w:rFonts w:ascii="Arial" w:hAnsi="Arial" w:cs="Arial"/>
          <w:b/>
          <w:bCs/>
          <w:color w:val="FF0000"/>
        </w:rPr>
        <w:tab/>
      </w:r>
      <w:r w:rsidR="00D94C47" w:rsidRPr="001550F6">
        <w:rPr>
          <w:rFonts w:ascii="Arial" w:hAnsi="Arial" w:cs="Arial"/>
          <w:color w:val="000000" w:themeColor="text1"/>
        </w:rPr>
        <w:t>16</w:t>
      </w:r>
      <w:r w:rsidR="00E70CF6">
        <w:rPr>
          <w:rFonts w:ascii="Arial" w:hAnsi="Arial" w:cs="Arial"/>
          <w:color w:val="000000" w:themeColor="text1"/>
        </w:rPr>
        <w:t xml:space="preserve"> to 20</w:t>
      </w:r>
      <w:r w:rsidRPr="001550F6">
        <w:rPr>
          <w:rFonts w:ascii="Arial" w:hAnsi="Arial" w:cs="Arial"/>
          <w:color w:val="000000" w:themeColor="text1"/>
        </w:rPr>
        <w:t xml:space="preserve"> hours per week</w:t>
      </w:r>
    </w:p>
    <w:p w14:paraId="2A7E2E19" w14:textId="45BB2FFA" w:rsidR="001550F6" w:rsidRDefault="0076548A" w:rsidP="001550F6">
      <w:pPr>
        <w:pStyle w:val="NoSpacing"/>
        <w:ind w:left="720" w:hanging="720"/>
        <w:rPr>
          <w:rFonts w:cs="Arial"/>
          <w:sz w:val="24"/>
          <w:szCs w:val="24"/>
        </w:rPr>
      </w:pPr>
      <w:r w:rsidRPr="001550F6">
        <w:rPr>
          <w:rFonts w:ascii="Arial" w:hAnsi="Arial" w:cs="Arial"/>
          <w:b/>
          <w:bCs/>
        </w:rPr>
        <w:t>Salary:</w:t>
      </w:r>
      <w:r w:rsidRPr="001550F6">
        <w:rPr>
          <w:rFonts w:ascii="Arial" w:hAnsi="Arial" w:cs="Arial"/>
          <w:b/>
          <w:bCs/>
        </w:rPr>
        <w:tab/>
      </w:r>
      <w:r w:rsidR="001550F6">
        <w:rPr>
          <w:b/>
          <w:bCs/>
        </w:rPr>
        <w:tab/>
      </w:r>
      <w:r w:rsidR="001550F6">
        <w:rPr>
          <w:b/>
          <w:bCs/>
        </w:rPr>
        <w:tab/>
      </w:r>
      <w:r w:rsidR="00590B0C">
        <w:rPr>
          <w:rFonts w:cs="Arial"/>
          <w:sz w:val="24"/>
          <w:szCs w:val="24"/>
        </w:rPr>
        <w:t>N</w:t>
      </w:r>
      <w:r w:rsidR="001550F6">
        <w:rPr>
          <w:rFonts w:cs="Arial"/>
          <w:sz w:val="24"/>
          <w:szCs w:val="24"/>
        </w:rPr>
        <w:t xml:space="preserve">JC </w:t>
      </w:r>
      <w:r w:rsidR="00590B0C">
        <w:rPr>
          <w:rFonts w:cs="Arial"/>
          <w:sz w:val="24"/>
          <w:szCs w:val="24"/>
        </w:rPr>
        <w:t>for Local Government Scale, SCP 7-12</w:t>
      </w:r>
    </w:p>
    <w:p w14:paraId="0161607A" w14:textId="32ACF606" w:rsidR="001550F6" w:rsidRDefault="00590B0C" w:rsidP="001550F6">
      <w:pPr>
        <w:pStyle w:val="NoSpacing"/>
        <w:ind w:left="216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£2</w:t>
      </w:r>
      <w:r w:rsidR="00074A8F">
        <w:rPr>
          <w:rFonts w:cs="Arial"/>
          <w:sz w:val="24"/>
          <w:szCs w:val="24"/>
        </w:rPr>
        <w:t>4,294</w:t>
      </w:r>
      <w:r>
        <w:rPr>
          <w:rFonts w:cs="Arial"/>
          <w:sz w:val="24"/>
          <w:szCs w:val="24"/>
        </w:rPr>
        <w:t xml:space="preserve"> - £2</w:t>
      </w:r>
      <w:r w:rsidR="00074A8F">
        <w:rPr>
          <w:rFonts w:cs="Arial"/>
          <w:sz w:val="24"/>
          <w:szCs w:val="24"/>
        </w:rPr>
        <w:t>6</w:t>
      </w:r>
      <w:r w:rsidR="009718A0">
        <w:rPr>
          <w:rFonts w:cs="Arial"/>
          <w:sz w:val="24"/>
          <w:szCs w:val="24"/>
        </w:rPr>
        <w:t>,421</w:t>
      </w:r>
      <w:r>
        <w:rPr>
          <w:rFonts w:cs="Arial"/>
          <w:sz w:val="24"/>
          <w:szCs w:val="24"/>
        </w:rPr>
        <w:t xml:space="preserve"> pro rata</w:t>
      </w:r>
    </w:p>
    <w:p w14:paraId="272E3C5B" w14:textId="77777777" w:rsidR="001550F6" w:rsidRDefault="001550F6" w:rsidP="001550F6">
      <w:pPr>
        <w:pStyle w:val="NoSpacing"/>
        <w:rPr>
          <w:rFonts w:cs="Arial"/>
          <w:sz w:val="24"/>
          <w:szCs w:val="24"/>
        </w:rPr>
      </w:pPr>
    </w:p>
    <w:p w14:paraId="2E94F100" w14:textId="33CE2BA4" w:rsidR="00F14447" w:rsidRDefault="00F14447" w:rsidP="001550F6">
      <w:pPr>
        <w:pStyle w:val="NoSpacing"/>
        <w:rPr>
          <w:rFonts w:ascii="Arial" w:hAnsi="Arial" w:cs="Arial"/>
        </w:rPr>
      </w:pPr>
      <w:r w:rsidRPr="00D94C47">
        <w:rPr>
          <w:rFonts w:ascii="Arial" w:hAnsi="Arial" w:cs="Arial"/>
          <w:b/>
          <w:bCs/>
        </w:rPr>
        <w:t>Reports to:</w:t>
      </w:r>
      <w:r w:rsidRPr="00D94C47">
        <w:rPr>
          <w:rFonts w:ascii="Arial" w:hAnsi="Arial" w:cs="Arial"/>
        </w:rPr>
        <w:tab/>
      </w:r>
      <w:r w:rsidRPr="00D94C47">
        <w:rPr>
          <w:rFonts w:ascii="Arial" w:hAnsi="Arial" w:cs="Arial"/>
        </w:rPr>
        <w:tab/>
      </w:r>
      <w:r w:rsidRPr="00D94C47">
        <w:rPr>
          <w:rFonts w:ascii="Arial" w:hAnsi="Arial" w:cs="Arial"/>
        </w:rPr>
        <w:tab/>
      </w:r>
      <w:r w:rsidR="00D94C47" w:rsidRPr="00D94C47">
        <w:rPr>
          <w:rFonts w:ascii="Arial" w:hAnsi="Arial" w:cs="Arial"/>
        </w:rPr>
        <w:t>Clerk</w:t>
      </w:r>
    </w:p>
    <w:p w14:paraId="076CF3BB" w14:textId="77777777" w:rsidR="001550F6" w:rsidRPr="001550F6" w:rsidRDefault="001550F6" w:rsidP="001550F6">
      <w:pPr>
        <w:pStyle w:val="NoSpacing"/>
        <w:rPr>
          <w:rFonts w:ascii="Arial" w:hAnsi="Arial" w:cs="Arial"/>
          <w:color w:val="FF0000"/>
        </w:rPr>
      </w:pPr>
    </w:p>
    <w:p w14:paraId="40F76D15" w14:textId="57028BD7" w:rsidR="007F7C84" w:rsidRPr="00141E11" w:rsidRDefault="0076548A" w:rsidP="007F7C84">
      <w:pPr>
        <w:pStyle w:val="NoSpacing"/>
        <w:rPr>
          <w:rFonts w:ascii="Arial" w:hAnsi="Arial" w:cs="Arial"/>
          <w:b/>
          <w:bCs/>
          <w:u w:val="single"/>
        </w:rPr>
      </w:pPr>
      <w:r w:rsidRPr="00141E11">
        <w:rPr>
          <w:rFonts w:ascii="Arial" w:hAnsi="Arial" w:cs="Arial"/>
          <w:b/>
          <w:bCs/>
          <w:u w:val="single"/>
        </w:rPr>
        <w:t>Role Overview</w:t>
      </w:r>
      <w:r w:rsidR="00D14683" w:rsidRPr="00141E11">
        <w:rPr>
          <w:rFonts w:ascii="Arial" w:hAnsi="Arial" w:cs="Arial"/>
          <w:b/>
          <w:bCs/>
          <w:u w:val="single"/>
        </w:rPr>
        <w:t>:</w:t>
      </w:r>
      <w:r w:rsidRPr="00141E11">
        <w:rPr>
          <w:rFonts w:ascii="Arial" w:hAnsi="Arial" w:cs="Arial"/>
          <w:b/>
          <w:bCs/>
          <w:u w:val="single"/>
        </w:rPr>
        <w:t xml:space="preserve"> </w:t>
      </w:r>
      <w:bookmarkStart w:id="0" w:name="_Hlk35245501"/>
    </w:p>
    <w:p w14:paraId="17BB9272" w14:textId="77777777" w:rsidR="007F7C84" w:rsidRPr="00ED1600" w:rsidRDefault="007F7C84" w:rsidP="007F7C84">
      <w:pPr>
        <w:pStyle w:val="NoSpacing"/>
        <w:rPr>
          <w:rFonts w:ascii="Arial" w:hAnsi="Arial" w:cs="Arial"/>
        </w:rPr>
      </w:pPr>
    </w:p>
    <w:p w14:paraId="2CB011DD" w14:textId="0568538E" w:rsidR="007F7C84" w:rsidRPr="007F7C84" w:rsidRDefault="007F7C84" w:rsidP="007F7C84">
      <w:pPr>
        <w:rPr>
          <w:rFonts w:ascii="Arial" w:hAnsi="Arial" w:cs="Arial"/>
        </w:rPr>
      </w:pPr>
      <w:r w:rsidRPr="007F7C84">
        <w:rPr>
          <w:rFonts w:ascii="Arial" w:hAnsi="Arial" w:cs="Arial"/>
        </w:rPr>
        <w:t xml:space="preserve">The Assistant </w:t>
      </w:r>
      <w:r w:rsidR="000A0465">
        <w:rPr>
          <w:rFonts w:ascii="Arial" w:hAnsi="Arial" w:cs="Arial"/>
        </w:rPr>
        <w:t xml:space="preserve">Parish </w:t>
      </w:r>
      <w:r w:rsidRPr="007F7C84">
        <w:rPr>
          <w:rFonts w:ascii="Arial" w:hAnsi="Arial" w:cs="Arial"/>
        </w:rPr>
        <w:t>Clerk will support the Parish Clerk to ensure the smooth running of the Parish Council</w:t>
      </w:r>
      <w:r w:rsidR="00785841">
        <w:rPr>
          <w:rFonts w:ascii="Arial" w:hAnsi="Arial" w:cs="Arial"/>
        </w:rPr>
        <w:t>, and be based at</w:t>
      </w:r>
      <w:r w:rsidR="00C5006E">
        <w:rPr>
          <w:rFonts w:ascii="Arial" w:hAnsi="Arial" w:cs="Arial"/>
        </w:rPr>
        <w:t xml:space="preserve"> the Parish Office, 17a Church Road, Branston, Lincoln LN4 1LZ.</w:t>
      </w:r>
    </w:p>
    <w:p w14:paraId="121D48EC" w14:textId="7BCF23BA" w:rsidR="007F7C84" w:rsidRPr="00ED1600" w:rsidRDefault="007F7C84" w:rsidP="00F14447">
      <w:pPr>
        <w:rPr>
          <w:rFonts w:ascii="Arial" w:hAnsi="Arial" w:cs="Arial"/>
        </w:rPr>
      </w:pPr>
      <w:r w:rsidRPr="007F7C84">
        <w:rPr>
          <w:rFonts w:ascii="Arial" w:hAnsi="Arial" w:cs="Arial"/>
        </w:rPr>
        <w:t xml:space="preserve">In the absence of the Parish Clerk, the Assistant </w:t>
      </w:r>
      <w:r w:rsidR="000A0465">
        <w:rPr>
          <w:rFonts w:ascii="Arial" w:hAnsi="Arial" w:cs="Arial"/>
        </w:rPr>
        <w:t xml:space="preserve">Parish </w:t>
      </w:r>
      <w:r w:rsidRPr="007F7C84">
        <w:rPr>
          <w:rFonts w:ascii="Arial" w:hAnsi="Arial" w:cs="Arial"/>
        </w:rPr>
        <w:t xml:space="preserve">Clerk will be responsible for the operations of the Council’s services, administration, day to day management and dealings with Councillors, </w:t>
      </w:r>
      <w:bookmarkEnd w:id="0"/>
      <w:r w:rsidR="00E70CF6" w:rsidRPr="00ED1600">
        <w:rPr>
          <w:rFonts w:ascii="Arial" w:hAnsi="Arial" w:cs="Arial"/>
        </w:rPr>
        <w:t>contractors,</w:t>
      </w:r>
      <w:r w:rsidR="000B141E">
        <w:rPr>
          <w:rFonts w:ascii="Arial" w:hAnsi="Arial" w:cs="Arial"/>
        </w:rPr>
        <w:t xml:space="preserve"> and </w:t>
      </w:r>
      <w:r w:rsidR="00785841">
        <w:rPr>
          <w:rFonts w:ascii="Arial" w:hAnsi="Arial" w:cs="Arial"/>
        </w:rPr>
        <w:t>parishioners</w:t>
      </w:r>
      <w:r w:rsidR="000B141E">
        <w:rPr>
          <w:rFonts w:ascii="Arial" w:hAnsi="Arial" w:cs="Arial"/>
        </w:rPr>
        <w:t>.</w:t>
      </w:r>
    </w:p>
    <w:p w14:paraId="0D21E732" w14:textId="5C680E49" w:rsidR="00D94C47" w:rsidRPr="002C3F15" w:rsidRDefault="00CA0543" w:rsidP="006E0167">
      <w:pPr>
        <w:pStyle w:val="NoSpacing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 xml:space="preserve">Role and </w:t>
      </w:r>
      <w:r w:rsidR="005C39AB">
        <w:rPr>
          <w:rFonts w:ascii="Arial" w:hAnsi="Arial" w:cs="Arial"/>
          <w:b/>
          <w:bCs/>
          <w:color w:val="000000" w:themeColor="text1"/>
          <w:u w:val="single"/>
        </w:rPr>
        <w:t>Responsibilities</w:t>
      </w:r>
      <w:r w:rsidR="00F14447" w:rsidRPr="002C3F15">
        <w:rPr>
          <w:rFonts w:ascii="Arial" w:hAnsi="Arial" w:cs="Arial"/>
          <w:b/>
          <w:bCs/>
          <w:color w:val="000000" w:themeColor="text1"/>
          <w:u w:val="single"/>
        </w:rPr>
        <w:t>:</w:t>
      </w:r>
    </w:p>
    <w:p w14:paraId="2CC10524" w14:textId="77777777" w:rsidR="0040002A" w:rsidRPr="006E0167" w:rsidRDefault="0040002A" w:rsidP="006E0167">
      <w:pPr>
        <w:pStyle w:val="NoSpacing"/>
        <w:rPr>
          <w:rFonts w:ascii="Arial" w:hAnsi="Arial" w:cs="Arial"/>
          <w:b/>
          <w:bCs/>
        </w:rPr>
      </w:pPr>
    </w:p>
    <w:p w14:paraId="018CE7A0" w14:textId="333D8FB3" w:rsidR="00B43087" w:rsidRPr="0040002A" w:rsidRDefault="00D94C47" w:rsidP="006E0167">
      <w:pPr>
        <w:pStyle w:val="NoSpacing"/>
        <w:rPr>
          <w:rFonts w:ascii="Arial" w:hAnsi="Arial" w:cs="Arial"/>
        </w:rPr>
      </w:pPr>
      <w:r w:rsidRPr="0040002A">
        <w:rPr>
          <w:rFonts w:ascii="Arial" w:hAnsi="Arial" w:cs="Arial"/>
        </w:rPr>
        <w:t>To assist the Clerk in ensuring that the legal, statutory, and other provisions governing or affecting the running of the Parish Council are observed.</w:t>
      </w:r>
    </w:p>
    <w:p w14:paraId="5BBE9F44" w14:textId="77777777" w:rsidR="006E0167" w:rsidRPr="00ED1600" w:rsidRDefault="006E0167" w:rsidP="006E0167">
      <w:pPr>
        <w:pStyle w:val="NoSpacing"/>
      </w:pPr>
    </w:p>
    <w:p w14:paraId="5248C756" w14:textId="7C347957" w:rsidR="006E0167" w:rsidRPr="00A4761E" w:rsidRDefault="00E929BC" w:rsidP="00A4761E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To u</w:t>
      </w:r>
      <w:r w:rsidR="001F4B91" w:rsidRPr="00A4761E">
        <w:rPr>
          <w:rFonts w:ascii="Arial" w:hAnsi="Arial" w:cs="Arial"/>
        </w:rPr>
        <w:t>ndertake general office duties</w:t>
      </w:r>
      <w:r>
        <w:rPr>
          <w:rFonts w:ascii="Arial" w:hAnsi="Arial" w:cs="Arial"/>
        </w:rPr>
        <w:t>. D</w:t>
      </w:r>
      <w:r w:rsidR="001F4B91" w:rsidRPr="00A4761E">
        <w:rPr>
          <w:rFonts w:ascii="Arial" w:hAnsi="Arial" w:cs="Arial"/>
        </w:rPr>
        <w:t xml:space="preserve">ealing with queries from members of the public, answering telephones, filing, photocopying, scanning, checking stock, asset management and ordering </w:t>
      </w:r>
      <w:r>
        <w:rPr>
          <w:rFonts w:ascii="Arial" w:hAnsi="Arial" w:cs="Arial"/>
        </w:rPr>
        <w:t xml:space="preserve">of </w:t>
      </w:r>
      <w:r w:rsidR="001F4B91" w:rsidRPr="00A4761E">
        <w:rPr>
          <w:rFonts w:ascii="Arial" w:hAnsi="Arial" w:cs="Arial"/>
        </w:rPr>
        <w:t>supplies.</w:t>
      </w:r>
    </w:p>
    <w:p w14:paraId="7A9A081B" w14:textId="05E0C796" w:rsidR="006E0167" w:rsidRPr="00A4761E" w:rsidRDefault="00F53B23" w:rsidP="00A4761E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 w:rsidRPr="00A4761E">
        <w:rPr>
          <w:rFonts w:ascii="Arial" w:hAnsi="Arial" w:cs="Arial"/>
        </w:rPr>
        <w:t>To receive</w:t>
      </w:r>
      <w:r w:rsidR="0075439A" w:rsidRPr="00A4761E">
        <w:rPr>
          <w:rFonts w:ascii="Arial" w:hAnsi="Arial" w:cs="Arial"/>
        </w:rPr>
        <w:t xml:space="preserve">, produce </w:t>
      </w:r>
      <w:r w:rsidRPr="00A4761E">
        <w:rPr>
          <w:rFonts w:ascii="Arial" w:hAnsi="Arial" w:cs="Arial"/>
        </w:rPr>
        <w:t xml:space="preserve">and disseminate correspondence and documents on behalf of the </w:t>
      </w:r>
      <w:r w:rsidR="0075439A" w:rsidRPr="00A4761E">
        <w:rPr>
          <w:rFonts w:ascii="Arial" w:hAnsi="Arial" w:cs="Arial"/>
        </w:rPr>
        <w:t>c</w:t>
      </w:r>
      <w:r w:rsidRPr="00A4761E">
        <w:rPr>
          <w:rFonts w:ascii="Arial" w:hAnsi="Arial" w:cs="Arial"/>
        </w:rPr>
        <w:t>ouncil as necessary</w:t>
      </w:r>
      <w:r w:rsidR="0075439A" w:rsidRPr="00A4761E">
        <w:rPr>
          <w:rFonts w:ascii="Arial" w:hAnsi="Arial" w:cs="Arial"/>
        </w:rPr>
        <w:t xml:space="preserve"> and in conjunction with the clerk where necessary.</w:t>
      </w:r>
    </w:p>
    <w:p w14:paraId="211F879F" w14:textId="4ACA289A" w:rsidR="006E0167" w:rsidRPr="00A4761E" w:rsidRDefault="0075439A" w:rsidP="00A4761E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 w:rsidRPr="00A4761E">
        <w:rPr>
          <w:rFonts w:ascii="Arial" w:hAnsi="Arial" w:cs="Arial"/>
        </w:rPr>
        <w:t xml:space="preserve">To undertake bookings </w:t>
      </w:r>
      <w:r w:rsidR="009718A0">
        <w:rPr>
          <w:rFonts w:ascii="Arial" w:hAnsi="Arial" w:cs="Arial"/>
        </w:rPr>
        <w:t xml:space="preserve">and payments </w:t>
      </w:r>
      <w:r w:rsidRPr="00A4761E">
        <w:rPr>
          <w:rFonts w:ascii="Arial" w:hAnsi="Arial" w:cs="Arial"/>
        </w:rPr>
        <w:t>for the use of Parish Council buildings and facilities.</w:t>
      </w:r>
    </w:p>
    <w:p w14:paraId="458AB344" w14:textId="05BC85AB" w:rsidR="006E0167" w:rsidRPr="00A4761E" w:rsidRDefault="0075439A" w:rsidP="00A4761E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 w:rsidRPr="00A4761E">
        <w:rPr>
          <w:rFonts w:ascii="Arial" w:hAnsi="Arial" w:cs="Arial"/>
        </w:rPr>
        <w:t>M</w:t>
      </w:r>
      <w:r w:rsidR="001F4B91" w:rsidRPr="00A4761E">
        <w:rPr>
          <w:rFonts w:ascii="Arial" w:hAnsi="Arial" w:cs="Arial"/>
        </w:rPr>
        <w:t>aintenance</w:t>
      </w:r>
      <w:r w:rsidRPr="00A4761E">
        <w:rPr>
          <w:rFonts w:ascii="Arial" w:hAnsi="Arial" w:cs="Arial"/>
        </w:rPr>
        <w:t xml:space="preserve"> </w:t>
      </w:r>
      <w:r w:rsidR="0040002A">
        <w:rPr>
          <w:rFonts w:ascii="Arial" w:hAnsi="Arial" w:cs="Arial"/>
        </w:rPr>
        <w:t>including</w:t>
      </w:r>
      <w:r w:rsidRPr="00A4761E">
        <w:rPr>
          <w:rFonts w:ascii="Arial" w:hAnsi="Arial" w:cs="Arial"/>
        </w:rPr>
        <w:t xml:space="preserve"> the unlocking/locking of council premises</w:t>
      </w:r>
      <w:r w:rsidR="0040002A">
        <w:rPr>
          <w:rFonts w:ascii="Arial" w:hAnsi="Arial" w:cs="Arial"/>
        </w:rPr>
        <w:t xml:space="preserve">, </w:t>
      </w:r>
      <w:r w:rsidRPr="00A4761E">
        <w:rPr>
          <w:rFonts w:ascii="Arial" w:hAnsi="Arial" w:cs="Arial"/>
        </w:rPr>
        <w:t xml:space="preserve">management of council </w:t>
      </w:r>
      <w:r w:rsidR="001F4B91" w:rsidRPr="00A4761E">
        <w:rPr>
          <w:rFonts w:ascii="Arial" w:hAnsi="Arial" w:cs="Arial"/>
        </w:rPr>
        <w:t>notice boards</w:t>
      </w:r>
      <w:r w:rsidR="0040002A">
        <w:rPr>
          <w:rFonts w:ascii="Arial" w:hAnsi="Arial" w:cs="Arial"/>
        </w:rPr>
        <w:t xml:space="preserve"> and carrying</w:t>
      </w:r>
      <w:r w:rsidR="00257016">
        <w:rPr>
          <w:rFonts w:ascii="Arial" w:hAnsi="Arial" w:cs="Arial"/>
        </w:rPr>
        <w:t xml:space="preserve"> out</w:t>
      </w:r>
      <w:r w:rsidR="0040002A">
        <w:rPr>
          <w:rFonts w:ascii="Arial" w:hAnsi="Arial" w:cs="Arial"/>
        </w:rPr>
        <w:t xml:space="preserve"> inspections of council owned property.</w:t>
      </w:r>
    </w:p>
    <w:p w14:paraId="65232E26" w14:textId="756406BA" w:rsidR="006E0167" w:rsidRDefault="001F4B91" w:rsidP="00A4761E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bookmarkStart w:id="1" w:name="_Hlk106008365"/>
      <w:r w:rsidRPr="00A4761E">
        <w:rPr>
          <w:rFonts w:ascii="Arial" w:hAnsi="Arial" w:cs="Arial"/>
        </w:rPr>
        <w:t>Prepare and issue agendas and associated documentation for meetings held by the Council and attend meetings where appropriate</w:t>
      </w:r>
      <w:r w:rsidR="00E70CF6">
        <w:rPr>
          <w:rFonts w:ascii="Arial" w:hAnsi="Arial" w:cs="Arial"/>
        </w:rPr>
        <w:t xml:space="preserve"> and produce minutes</w:t>
      </w:r>
      <w:r w:rsidR="005C7A81" w:rsidRPr="00A4761E">
        <w:rPr>
          <w:rFonts w:ascii="Arial" w:hAnsi="Arial" w:cs="Arial"/>
        </w:rPr>
        <w:t xml:space="preserve"> (</w:t>
      </w:r>
      <w:r w:rsidRPr="00A4761E">
        <w:rPr>
          <w:rFonts w:ascii="Arial" w:hAnsi="Arial" w:cs="Arial"/>
        </w:rPr>
        <w:t>can be held outside of normal working hours</w:t>
      </w:r>
      <w:r w:rsidR="005C7A81" w:rsidRPr="00A4761E">
        <w:rPr>
          <w:rFonts w:ascii="Arial" w:hAnsi="Arial" w:cs="Arial"/>
        </w:rPr>
        <w:t>).</w:t>
      </w:r>
      <w:bookmarkEnd w:id="1"/>
    </w:p>
    <w:p w14:paraId="6CE82304" w14:textId="6F347075" w:rsidR="00785009" w:rsidRPr="00E70CF6" w:rsidRDefault="0005599C" w:rsidP="00A4761E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 w:rsidRPr="00E70CF6">
        <w:rPr>
          <w:rFonts w:ascii="Arial" w:hAnsi="Arial" w:cs="Arial"/>
        </w:rPr>
        <w:t>M</w:t>
      </w:r>
      <w:r w:rsidR="00785009" w:rsidRPr="00E70CF6">
        <w:rPr>
          <w:rFonts w:ascii="Arial" w:hAnsi="Arial" w:cs="Arial"/>
        </w:rPr>
        <w:t xml:space="preserve">aintain up to date financial </w:t>
      </w:r>
      <w:r w:rsidRPr="00E70CF6">
        <w:rPr>
          <w:rFonts w:ascii="Arial" w:hAnsi="Arial" w:cs="Arial"/>
        </w:rPr>
        <w:t>records, issue invoices</w:t>
      </w:r>
      <w:r w:rsidR="00E70CF6" w:rsidRPr="00E70CF6">
        <w:rPr>
          <w:rFonts w:ascii="Arial" w:hAnsi="Arial" w:cs="Arial"/>
        </w:rPr>
        <w:t xml:space="preserve">, </w:t>
      </w:r>
      <w:r w:rsidRPr="00E70CF6">
        <w:rPr>
          <w:rFonts w:ascii="Arial" w:hAnsi="Arial" w:cs="Arial"/>
        </w:rPr>
        <w:t>ensure payment is received</w:t>
      </w:r>
      <w:r w:rsidR="00E70CF6" w:rsidRPr="00E70CF6">
        <w:rPr>
          <w:rFonts w:ascii="Arial" w:hAnsi="Arial" w:cs="Arial"/>
        </w:rPr>
        <w:t xml:space="preserve"> and make payments for items authorised by the Council.</w:t>
      </w:r>
    </w:p>
    <w:p w14:paraId="47F5B418" w14:textId="10B5ADED" w:rsidR="00ED1600" w:rsidRPr="00A4761E" w:rsidRDefault="00257016" w:rsidP="00A4761E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Responsible for</w:t>
      </w:r>
      <w:r w:rsidR="005C7A81" w:rsidRPr="00A4761E">
        <w:rPr>
          <w:rFonts w:ascii="Arial" w:hAnsi="Arial" w:cs="Arial"/>
        </w:rPr>
        <w:t xml:space="preserve"> the update and maintenance of the website and social media sites such as Facebook</w:t>
      </w:r>
      <w:r w:rsidR="00220604">
        <w:rPr>
          <w:rFonts w:ascii="Arial" w:hAnsi="Arial" w:cs="Arial"/>
        </w:rPr>
        <w:t>, production of communications and newsletters.</w:t>
      </w:r>
    </w:p>
    <w:p w14:paraId="62351805" w14:textId="270CE6E0" w:rsidR="00704972" w:rsidRPr="00A4761E" w:rsidRDefault="00704972" w:rsidP="00A4761E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 w:rsidRPr="00A4761E">
        <w:rPr>
          <w:rFonts w:ascii="Arial" w:hAnsi="Arial" w:cs="Arial"/>
        </w:rPr>
        <w:t xml:space="preserve">Record keeping, including data input and retrieval and the ability to interpret information </w:t>
      </w:r>
      <w:r w:rsidR="00552D8B" w:rsidRPr="00A4761E">
        <w:rPr>
          <w:rFonts w:ascii="Arial" w:hAnsi="Arial" w:cs="Arial"/>
        </w:rPr>
        <w:t xml:space="preserve">received </w:t>
      </w:r>
      <w:r w:rsidRPr="00A4761E">
        <w:rPr>
          <w:rFonts w:ascii="Arial" w:hAnsi="Arial" w:cs="Arial"/>
        </w:rPr>
        <w:t xml:space="preserve">by </w:t>
      </w:r>
      <w:r w:rsidR="00E929BC" w:rsidRPr="00A4761E">
        <w:rPr>
          <w:rFonts w:ascii="Arial" w:hAnsi="Arial" w:cs="Arial"/>
        </w:rPr>
        <w:t>various source</w:t>
      </w:r>
      <w:r w:rsidR="00062921">
        <w:rPr>
          <w:rFonts w:ascii="Arial" w:hAnsi="Arial" w:cs="Arial"/>
        </w:rPr>
        <w:t>s including the council’s financial</w:t>
      </w:r>
      <w:r w:rsidR="008344C6">
        <w:rPr>
          <w:rFonts w:ascii="Arial" w:hAnsi="Arial" w:cs="Arial"/>
        </w:rPr>
        <w:t xml:space="preserve"> system.</w:t>
      </w:r>
    </w:p>
    <w:p w14:paraId="18DEC338" w14:textId="24A6484E" w:rsidR="00552D8B" w:rsidRPr="00350AF4" w:rsidRDefault="00552D8B" w:rsidP="00350AF4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 w:rsidRPr="00A4761E">
        <w:rPr>
          <w:rFonts w:ascii="Arial" w:hAnsi="Arial" w:cs="Arial"/>
        </w:rPr>
        <w:t>Communicate</w:t>
      </w:r>
      <w:r w:rsidR="00F53B23" w:rsidRPr="00A4761E">
        <w:rPr>
          <w:rFonts w:ascii="Arial" w:hAnsi="Arial" w:cs="Arial"/>
        </w:rPr>
        <w:t xml:space="preserve"> and deal effectively with complaints</w:t>
      </w:r>
      <w:r w:rsidRPr="00A4761E">
        <w:rPr>
          <w:rFonts w:ascii="Arial" w:hAnsi="Arial" w:cs="Arial"/>
        </w:rPr>
        <w:t xml:space="preserve"> received by </w:t>
      </w:r>
      <w:r w:rsidR="00220604">
        <w:rPr>
          <w:rFonts w:ascii="Arial" w:hAnsi="Arial" w:cs="Arial"/>
        </w:rPr>
        <w:t>parishioners</w:t>
      </w:r>
      <w:r w:rsidRPr="00A4761E">
        <w:rPr>
          <w:rFonts w:ascii="Arial" w:hAnsi="Arial" w:cs="Arial"/>
        </w:rPr>
        <w:t xml:space="preserve"> in person, electronically, hard copy or </w:t>
      </w:r>
      <w:r w:rsidR="00F53B23" w:rsidRPr="00A4761E">
        <w:rPr>
          <w:rFonts w:ascii="Arial" w:hAnsi="Arial" w:cs="Arial"/>
        </w:rPr>
        <w:t xml:space="preserve">telephone. </w:t>
      </w:r>
    </w:p>
    <w:p w14:paraId="2002F760" w14:textId="77777777" w:rsidR="00ED1600" w:rsidRDefault="0090337C" w:rsidP="00A4761E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 w:rsidRPr="00A4761E">
        <w:rPr>
          <w:rFonts w:ascii="Arial" w:hAnsi="Arial" w:cs="Arial"/>
        </w:rPr>
        <w:t xml:space="preserve">To assist in the organisation of events </w:t>
      </w:r>
      <w:r w:rsidR="00F47A2D" w:rsidRPr="00A4761E">
        <w:rPr>
          <w:rFonts w:ascii="Arial" w:hAnsi="Arial" w:cs="Arial"/>
        </w:rPr>
        <w:t>and attend when necessary.</w:t>
      </w:r>
    </w:p>
    <w:p w14:paraId="1E04B4BF" w14:textId="7522D286" w:rsidR="00233D46" w:rsidRDefault="00233D46" w:rsidP="00A4761E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To cover the role of the Library Coordinator within the Parish when required (training will be given).</w:t>
      </w:r>
    </w:p>
    <w:p w14:paraId="3B43CD92" w14:textId="392AC8E8" w:rsidR="00233D46" w:rsidRDefault="00233D46" w:rsidP="00A4761E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To receive, disseminate and record planning applications including returns to NKDC</w:t>
      </w:r>
      <w:r w:rsidR="00E70FAB">
        <w:rPr>
          <w:rFonts w:ascii="Arial" w:hAnsi="Arial" w:cs="Arial"/>
        </w:rPr>
        <w:t>.</w:t>
      </w:r>
    </w:p>
    <w:p w14:paraId="3E5B7610" w14:textId="504F0AF0" w:rsidR="00E70FAB" w:rsidRDefault="00E70FAB" w:rsidP="00A4761E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Assist Councillors with any and all information and other ancillary request to enable Council business to progress.</w:t>
      </w:r>
    </w:p>
    <w:p w14:paraId="063B2892" w14:textId="00AFFFE8" w:rsidR="00A75FD5" w:rsidRPr="00A4761E" w:rsidRDefault="00A75FD5" w:rsidP="00A4761E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Ensure all </w:t>
      </w:r>
      <w:r w:rsidR="0095361F">
        <w:rPr>
          <w:rFonts w:ascii="Arial" w:hAnsi="Arial" w:cs="Arial"/>
        </w:rPr>
        <w:t>Statutory</w:t>
      </w:r>
      <w:r>
        <w:rPr>
          <w:rFonts w:ascii="Arial" w:hAnsi="Arial" w:cs="Arial"/>
        </w:rPr>
        <w:t xml:space="preserve"> and recommended documentation (including policies)</w:t>
      </w:r>
      <w:r w:rsidR="0095361F">
        <w:rPr>
          <w:rFonts w:ascii="Arial" w:hAnsi="Arial" w:cs="Arial"/>
        </w:rPr>
        <w:t xml:space="preserve"> are reviews and kept up to date e.g., risk register, Landholdings.</w:t>
      </w:r>
    </w:p>
    <w:p w14:paraId="33C75B4E" w14:textId="77777777" w:rsidR="00ED1600" w:rsidRPr="00A4761E" w:rsidRDefault="0090337C" w:rsidP="00A4761E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 w:rsidRPr="00A4761E">
        <w:rPr>
          <w:rFonts w:ascii="Arial" w:hAnsi="Arial" w:cs="Arial"/>
        </w:rPr>
        <w:t>To undertake training as and when required.</w:t>
      </w:r>
    </w:p>
    <w:p w14:paraId="7BD223DC" w14:textId="592551E8" w:rsidR="00330216" w:rsidRDefault="00C505E1" w:rsidP="00330216">
      <w:pPr>
        <w:pStyle w:val="NoSpacing"/>
        <w:numPr>
          <w:ilvl w:val="0"/>
          <w:numId w:val="7"/>
        </w:numPr>
        <w:spacing w:after="120"/>
        <w:rPr>
          <w:rFonts w:ascii="Arial" w:hAnsi="Arial" w:cs="Arial"/>
        </w:rPr>
      </w:pPr>
      <w:r w:rsidRPr="00A4761E">
        <w:rPr>
          <w:rFonts w:ascii="Arial" w:hAnsi="Arial" w:cs="Arial"/>
        </w:rPr>
        <w:lastRenderedPageBreak/>
        <w:t xml:space="preserve">Such other duties as may be necessary, which are </w:t>
      </w:r>
      <w:r w:rsidR="00E929BC" w:rsidRPr="00A4761E">
        <w:rPr>
          <w:rFonts w:ascii="Arial" w:hAnsi="Arial" w:cs="Arial"/>
        </w:rPr>
        <w:t>within</w:t>
      </w:r>
      <w:r w:rsidRPr="00A4761E">
        <w:rPr>
          <w:rFonts w:ascii="Arial" w:hAnsi="Arial" w:cs="Arial"/>
        </w:rPr>
        <w:t xml:space="preserve"> the capabilities of the postholde</w:t>
      </w:r>
      <w:r w:rsidR="00ED1600" w:rsidRPr="00A4761E">
        <w:rPr>
          <w:rFonts w:ascii="Arial" w:hAnsi="Arial" w:cs="Arial"/>
        </w:rPr>
        <w:t>r</w:t>
      </w:r>
      <w:r w:rsidR="00A4761E">
        <w:rPr>
          <w:rFonts w:ascii="Arial" w:hAnsi="Arial" w:cs="Arial"/>
        </w:rPr>
        <w:t>.</w:t>
      </w:r>
    </w:p>
    <w:p w14:paraId="56DDC395" w14:textId="2882AE9F" w:rsidR="00350AF4" w:rsidRDefault="00330216" w:rsidP="00350AF4">
      <w:pPr>
        <w:pStyle w:val="NoSpacing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Additional </w:t>
      </w:r>
      <w:r w:rsidR="003F5393">
        <w:rPr>
          <w:rFonts w:ascii="Arial" w:hAnsi="Arial" w:cs="Arial"/>
        </w:rPr>
        <w:t>responsibilities</w:t>
      </w:r>
      <w:r>
        <w:rPr>
          <w:rFonts w:ascii="Arial" w:hAnsi="Arial" w:cs="Arial"/>
        </w:rPr>
        <w:t>:  The above is not exhaustive</w:t>
      </w:r>
      <w:r w:rsidR="008953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you will be expected to perform different tasks as necessary within the organisation and</w:t>
      </w:r>
      <w:r w:rsidR="002D4CBD">
        <w:rPr>
          <w:rFonts w:ascii="Arial" w:hAnsi="Arial" w:cs="Arial"/>
        </w:rPr>
        <w:t xml:space="preserve"> to meet</w:t>
      </w:r>
      <w:r>
        <w:rPr>
          <w:rFonts w:ascii="Arial" w:hAnsi="Arial" w:cs="Arial"/>
        </w:rPr>
        <w:t xml:space="preserve"> the overall objectives of the</w:t>
      </w:r>
      <w:r w:rsidR="002D4CBD">
        <w:rPr>
          <w:rFonts w:ascii="Arial" w:hAnsi="Arial" w:cs="Arial"/>
        </w:rPr>
        <w:t xml:space="preserve"> Parish Council</w:t>
      </w:r>
      <w:r w:rsidR="00E70CF6">
        <w:rPr>
          <w:rFonts w:ascii="Arial" w:hAnsi="Arial" w:cs="Arial"/>
        </w:rPr>
        <w:t>.</w:t>
      </w:r>
    </w:p>
    <w:p w14:paraId="48659120" w14:textId="77777777" w:rsidR="00E70CF6" w:rsidRDefault="00E70CF6" w:rsidP="00350AF4">
      <w:pPr>
        <w:pStyle w:val="NoSpacing"/>
        <w:spacing w:after="120"/>
        <w:rPr>
          <w:rFonts w:ascii="Arial" w:hAnsi="Arial" w:cs="Arial"/>
        </w:rPr>
      </w:pPr>
    </w:p>
    <w:p w14:paraId="658700F8" w14:textId="28ECD39E" w:rsidR="00FD0CE3" w:rsidRPr="00FE6D95" w:rsidRDefault="00A4761E" w:rsidP="00350AF4">
      <w:pPr>
        <w:pStyle w:val="NoSpacing"/>
        <w:spacing w:after="120"/>
        <w:jc w:val="center"/>
        <w:rPr>
          <w:rFonts w:ascii="Arial" w:hAnsi="Arial" w:cs="Arial"/>
        </w:rPr>
      </w:pPr>
      <w:r w:rsidRPr="00FE6D95">
        <w:rPr>
          <w:rFonts w:ascii="Arial" w:hAnsi="Arial" w:cs="Arial"/>
          <w:b/>
          <w:bCs/>
        </w:rPr>
        <w:t xml:space="preserve">Assistant </w:t>
      </w:r>
      <w:r w:rsidR="00B805CB" w:rsidRPr="00FE6D95">
        <w:rPr>
          <w:rFonts w:ascii="Arial" w:hAnsi="Arial" w:cs="Arial"/>
          <w:b/>
          <w:bCs/>
        </w:rPr>
        <w:t xml:space="preserve">Parish </w:t>
      </w:r>
      <w:r w:rsidRPr="00FE6D95">
        <w:rPr>
          <w:rFonts w:ascii="Arial" w:hAnsi="Arial" w:cs="Arial"/>
          <w:b/>
          <w:bCs/>
        </w:rPr>
        <w:t>Clerk</w:t>
      </w:r>
      <w:r w:rsidR="00C4007B" w:rsidRPr="00FE6D95">
        <w:rPr>
          <w:rFonts w:ascii="Arial" w:hAnsi="Arial" w:cs="Arial"/>
          <w:b/>
          <w:bCs/>
        </w:rPr>
        <w:t xml:space="preserve"> Person Specification</w:t>
      </w:r>
    </w:p>
    <w:p w14:paraId="4B9626EB" w14:textId="5A5FD505" w:rsidR="00C4007B" w:rsidRDefault="00C4007B" w:rsidP="00FD0CE3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2263"/>
        <w:gridCol w:w="3969"/>
        <w:gridCol w:w="3969"/>
      </w:tblGrid>
      <w:tr w:rsidR="00C4007B" w14:paraId="2EEC951B" w14:textId="77777777" w:rsidTr="00C25A04">
        <w:tc>
          <w:tcPr>
            <w:tcW w:w="2263" w:type="dxa"/>
          </w:tcPr>
          <w:p w14:paraId="503FCC46" w14:textId="62404A6C" w:rsidR="00C4007B" w:rsidRPr="00C4007B" w:rsidRDefault="00C4007B" w:rsidP="00FE6D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07B">
              <w:rPr>
                <w:b/>
                <w:bCs/>
                <w:sz w:val="24"/>
                <w:szCs w:val="24"/>
              </w:rPr>
              <w:t>Specification</w:t>
            </w:r>
          </w:p>
        </w:tc>
        <w:tc>
          <w:tcPr>
            <w:tcW w:w="3969" w:type="dxa"/>
          </w:tcPr>
          <w:p w14:paraId="3A8C83AE" w14:textId="57740B24" w:rsidR="00C4007B" w:rsidRPr="00C4007B" w:rsidRDefault="00C4007B" w:rsidP="00FE6D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07B">
              <w:rPr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969" w:type="dxa"/>
          </w:tcPr>
          <w:p w14:paraId="3BA4736B" w14:textId="737F805F" w:rsidR="00C4007B" w:rsidRPr="00C4007B" w:rsidRDefault="00C4007B" w:rsidP="00FE6D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07B">
              <w:rPr>
                <w:b/>
                <w:bCs/>
                <w:sz w:val="24"/>
                <w:szCs w:val="24"/>
              </w:rPr>
              <w:t>Desirable</w:t>
            </w:r>
          </w:p>
        </w:tc>
      </w:tr>
      <w:tr w:rsidR="00C4007B" w:rsidRPr="00870656" w14:paraId="2ACBBBD0" w14:textId="77777777" w:rsidTr="00C25A04">
        <w:tc>
          <w:tcPr>
            <w:tcW w:w="2263" w:type="dxa"/>
          </w:tcPr>
          <w:p w14:paraId="4521005B" w14:textId="50FC00E1" w:rsidR="00C4007B" w:rsidRPr="00870656" w:rsidRDefault="00C4007B" w:rsidP="00FE6D95">
            <w:pPr>
              <w:rPr>
                <w:rFonts w:cstheme="minorHAnsi"/>
                <w:b/>
                <w:bCs/>
              </w:rPr>
            </w:pPr>
            <w:r w:rsidRPr="00870656">
              <w:rPr>
                <w:rFonts w:cstheme="minorHAnsi"/>
                <w:b/>
                <w:bCs/>
              </w:rPr>
              <w:t>Qualifications</w:t>
            </w:r>
          </w:p>
        </w:tc>
        <w:tc>
          <w:tcPr>
            <w:tcW w:w="3969" w:type="dxa"/>
          </w:tcPr>
          <w:p w14:paraId="6D532467" w14:textId="3223838E" w:rsidR="00C4007B" w:rsidRDefault="00870656" w:rsidP="00FE6D9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70656">
              <w:rPr>
                <w:rFonts w:cstheme="minorHAnsi"/>
                <w:color w:val="000000"/>
              </w:rPr>
              <w:t xml:space="preserve">GCSEs including GCSE Maths and English or equivalent. </w:t>
            </w:r>
          </w:p>
          <w:p w14:paraId="1E176AD8" w14:textId="60131A11" w:rsidR="00870656" w:rsidRPr="00870656" w:rsidRDefault="00870656" w:rsidP="00FE6D9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Full current driving licence</w:t>
            </w:r>
          </w:p>
        </w:tc>
        <w:tc>
          <w:tcPr>
            <w:tcW w:w="3969" w:type="dxa"/>
          </w:tcPr>
          <w:p w14:paraId="4B6BDE35" w14:textId="77777777" w:rsidR="00BB78A7" w:rsidRDefault="00870656" w:rsidP="00FE6D9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First Aid</w:t>
            </w:r>
          </w:p>
          <w:p w14:paraId="036A9466" w14:textId="781B53D4" w:rsidR="00870656" w:rsidRPr="00870656" w:rsidRDefault="00870656" w:rsidP="00FE6D95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C4007B" w:rsidRPr="00870656" w14:paraId="7E8E357B" w14:textId="77777777" w:rsidTr="00C25A04">
        <w:tc>
          <w:tcPr>
            <w:tcW w:w="2263" w:type="dxa"/>
          </w:tcPr>
          <w:p w14:paraId="64F0DB39" w14:textId="2A4B9837" w:rsidR="00C4007B" w:rsidRPr="00870656" w:rsidRDefault="00C4007B" w:rsidP="00FE6D95">
            <w:pPr>
              <w:rPr>
                <w:rFonts w:cstheme="minorHAnsi"/>
                <w:b/>
                <w:bCs/>
              </w:rPr>
            </w:pPr>
            <w:r w:rsidRPr="00870656">
              <w:rPr>
                <w:rFonts w:cstheme="minorHAnsi"/>
                <w:b/>
                <w:bCs/>
              </w:rPr>
              <w:t>Experience</w:t>
            </w:r>
          </w:p>
        </w:tc>
        <w:tc>
          <w:tcPr>
            <w:tcW w:w="3969" w:type="dxa"/>
          </w:tcPr>
          <w:p w14:paraId="50590E3F" w14:textId="77777777" w:rsidR="00BB78A7" w:rsidRDefault="00870656" w:rsidP="00FE6D9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Administrative experience working in an office environment.</w:t>
            </w:r>
          </w:p>
          <w:p w14:paraId="19CDBF60" w14:textId="77777777" w:rsidR="00870656" w:rsidRDefault="00870656" w:rsidP="00FE6D9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Ability to deal with individual personalities effectively in a wide range of circumstances.</w:t>
            </w:r>
          </w:p>
          <w:p w14:paraId="0717108C" w14:textId="34D7CDC1" w:rsidR="00870656" w:rsidRPr="00870656" w:rsidRDefault="00870656" w:rsidP="00FE6D9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 of social media platforms.</w:t>
            </w:r>
          </w:p>
        </w:tc>
        <w:tc>
          <w:tcPr>
            <w:tcW w:w="3969" w:type="dxa"/>
          </w:tcPr>
          <w:p w14:paraId="5B828024" w14:textId="17BCBC5E" w:rsidR="00C4007B" w:rsidRDefault="000277F7" w:rsidP="00FE6D9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Provision of Clerk duties to a parish or town council.</w:t>
            </w:r>
          </w:p>
          <w:p w14:paraId="1A35A9A3" w14:textId="77777777" w:rsidR="000277F7" w:rsidRDefault="000277F7" w:rsidP="00FE6D9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Event planning.</w:t>
            </w:r>
          </w:p>
          <w:p w14:paraId="1F4111C9" w14:textId="77777777" w:rsidR="000277F7" w:rsidRDefault="000277F7" w:rsidP="00FE6D9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Minute taking.</w:t>
            </w:r>
          </w:p>
          <w:p w14:paraId="724578C5" w14:textId="77777777" w:rsidR="000277F7" w:rsidRDefault="000277F7" w:rsidP="00FE6D9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Website administration.</w:t>
            </w:r>
          </w:p>
          <w:p w14:paraId="1AE2817C" w14:textId="5065F3C4" w:rsidR="000277F7" w:rsidRPr="00870656" w:rsidRDefault="000277F7" w:rsidP="00FE6D95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C4007B" w:rsidRPr="00870656" w14:paraId="19537697" w14:textId="77777777" w:rsidTr="00C25A04">
        <w:tc>
          <w:tcPr>
            <w:tcW w:w="2263" w:type="dxa"/>
          </w:tcPr>
          <w:p w14:paraId="30A69BCE" w14:textId="482BDDFE" w:rsidR="00C4007B" w:rsidRPr="00870656" w:rsidRDefault="00BB78A7" w:rsidP="00FE6D95">
            <w:pPr>
              <w:rPr>
                <w:rFonts w:cstheme="minorHAnsi"/>
                <w:b/>
                <w:bCs/>
              </w:rPr>
            </w:pPr>
            <w:r w:rsidRPr="00870656">
              <w:rPr>
                <w:rFonts w:cstheme="minorHAnsi"/>
                <w:b/>
                <w:bCs/>
              </w:rPr>
              <w:t>Skills and Knowledge</w:t>
            </w:r>
          </w:p>
        </w:tc>
        <w:tc>
          <w:tcPr>
            <w:tcW w:w="3969" w:type="dxa"/>
          </w:tcPr>
          <w:p w14:paraId="41E4283B" w14:textId="77777777" w:rsidR="00C4007B" w:rsidRDefault="000277F7" w:rsidP="00FE6D9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Excellent use of computers and software packages, in particular Microsoft Office suite.</w:t>
            </w:r>
          </w:p>
          <w:p w14:paraId="3585EE69" w14:textId="59A0E555" w:rsidR="000277F7" w:rsidRDefault="000277F7" w:rsidP="00FE6D9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Excellent interpersonal and influe</w:t>
            </w:r>
            <w:r w:rsidR="00357D0B">
              <w:rPr>
                <w:rFonts w:cstheme="minorHAnsi"/>
              </w:rPr>
              <w:t>ncing</w:t>
            </w:r>
            <w:r>
              <w:rPr>
                <w:rFonts w:cstheme="minorHAnsi"/>
              </w:rPr>
              <w:t xml:space="preserve"> skills.</w:t>
            </w:r>
          </w:p>
          <w:p w14:paraId="02B40BE0" w14:textId="315FDAF9" w:rsidR="000277F7" w:rsidRPr="000277F7" w:rsidRDefault="000277F7" w:rsidP="00FE6D9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Organised and efficient, an ability to deal with tasks in an organised way as swiftly and effectively as possible.</w:t>
            </w:r>
          </w:p>
        </w:tc>
        <w:tc>
          <w:tcPr>
            <w:tcW w:w="3969" w:type="dxa"/>
          </w:tcPr>
          <w:p w14:paraId="53178534" w14:textId="77777777" w:rsidR="000277F7" w:rsidRDefault="000277F7" w:rsidP="00FE6D9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Knowledge of legislation for parish/town councils.</w:t>
            </w:r>
          </w:p>
          <w:p w14:paraId="485DFA60" w14:textId="77777777" w:rsidR="000277F7" w:rsidRDefault="000277F7" w:rsidP="00FE6D9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 of accounting or asset management software or databases.</w:t>
            </w:r>
          </w:p>
          <w:p w14:paraId="585B1096" w14:textId="77777777" w:rsidR="000277F7" w:rsidRPr="00870656" w:rsidRDefault="000277F7" w:rsidP="00FE6D9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understanding of the Parish Council policies and procedures.</w:t>
            </w:r>
          </w:p>
          <w:p w14:paraId="50384247" w14:textId="6DDF5B3F" w:rsidR="00BB78A7" w:rsidRPr="00870656" w:rsidRDefault="00BB78A7" w:rsidP="00FE6D95">
            <w:pPr>
              <w:rPr>
                <w:rFonts w:cstheme="minorHAnsi"/>
              </w:rPr>
            </w:pPr>
          </w:p>
        </w:tc>
      </w:tr>
      <w:tr w:rsidR="00C4007B" w:rsidRPr="00870656" w14:paraId="6F938F09" w14:textId="77777777" w:rsidTr="00C25A04">
        <w:tc>
          <w:tcPr>
            <w:tcW w:w="2263" w:type="dxa"/>
          </w:tcPr>
          <w:p w14:paraId="31F92C57" w14:textId="460124D3" w:rsidR="00C4007B" w:rsidRPr="00870656" w:rsidRDefault="00BB78A7" w:rsidP="00FE6D95">
            <w:pPr>
              <w:rPr>
                <w:rFonts w:cstheme="minorHAnsi"/>
                <w:b/>
                <w:bCs/>
              </w:rPr>
            </w:pPr>
            <w:r w:rsidRPr="00870656">
              <w:rPr>
                <w:rFonts w:cstheme="minorHAnsi"/>
                <w:b/>
                <w:bCs/>
              </w:rPr>
              <w:t>Personal Qualities</w:t>
            </w:r>
          </w:p>
        </w:tc>
        <w:tc>
          <w:tcPr>
            <w:tcW w:w="3969" w:type="dxa"/>
          </w:tcPr>
          <w:p w14:paraId="49122957" w14:textId="40C71231" w:rsidR="00BB78A7" w:rsidRPr="00201891" w:rsidRDefault="00BB78A7" w:rsidP="00FE6D9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</w:rPr>
            </w:pPr>
            <w:r w:rsidRPr="00201891">
              <w:rPr>
                <w:rFonts w:cstheme="minorHAnsi"/>
                <w:color w:val="000000" w:themeColor="text1"/>
              </w:rPr>
              <w:t>A flexible approach to working such hours as are necessary to meet the demands of the service</w:t>
            </w:r>
            <w:r w:rsidR="000277F7" w:rsidRPr="00201891">
              <w:rPr>
                <w:rFonts w:cstheme="minorHAnsi"/>
                <w:color w:val="000000" w:themeColor="text1"/>
              </w:rPr>
              <w:t xml:space="preserve"> as evening and w</w:t>
            </w:r>
            <w:r w:rsidRPr="00201891">
              <w:rPr>
                <w:rFonts w:cstheme="minorHAnsi"/>
                <w:color w:val="000000" w:themeColor="text1"/>
              </w:rPr>
              <w:t xml:space="preserve">eekend working may be necessary. </w:t>
            </w:r>
          </w:p>
          <w:p w14:paraId="0114BED5" w14:textId="77777777" w:rsidR="00BB78A7" w:rsidRPr="00201891" w:rsidRDefault="00BB78A7" w:rsidP="00FE6D9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</w:rPr>
            </w:pPr>
            <w:r w:rsidRPr="00201891">
              <w:rPr>
                <w:rFonts w:cstheme="minorHAnsi"/>
                <w:color w:val="000000" w:themeColor="text1"/>
              </w:rPr>
              <w:t xml:space="preserve">A willingness to undertake further training. </w:t>
            </w:r>
          </w:p>
          <w:p w14:paraId="5E08FA51" w14:textId="1CD8DD56" w:rsidR="00BB78A7" w:rsidRPr="00201891" w:rsidRDefault="00BB78A7" w:rsidP="00FE6D9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</w:rPr>
            </w:pPr>
            <w:r w:rsidRPr="00201891">
              <w:rPr>
                <w:rFonts w:cstheme="minorHAnsi"/>
                <w:color w:val="000000" w:themeColor="text1"/>
              </w:rPr>
              <w:t xml:space="preserve">Able to work co-operatively within a team environment as well as alone when required. </w:t>
            </w:r>
          </w:p>
          <w:p w14:paraId="6A3D68C5" w14:textId="155BC493" w:rsidR="00BB78A7" w:rsidRPr="00201891" w:rsidRDefault="00BB78A7" w:rsidP="00FE6D9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</w:rPr>
            </w:pPr>
            <w:r w:rsidRPr="00201891">
              <w:rPr>
                <w:rFonts w:cstheme="minorHAnsi"/>
                <w:color w:val="000000" w:themeColor="text1"/>
              </w:rPr>
              <w:t xml:space="preserve">Able to maintain a safe work </w:t>
            </w:r>
            <w:r w:rsidR="00201891" w:rsidRPr="00201891">
              <w:rPr>
                <w:rFonts w:cstheme="minorHAnsi"/>
                <w:color w:val="000000" w:themeColor="text1"/>
              </w:rPr>
              <w:t>environment</w:t>
            </w:r>
            <w:r w:rsidRPr="00201891">
              <w:rPr>
                <w:rFonts w:cstheme="minorHAnsi"/>
                <w:color w:val="000000" w:themeColor="text1"/>
              </w:rPr>
              <w:t xml:space="preserve">. </w:t>
            </w:r>
            <w:r w:rsidR="008A5224" w:rsidRPr="00201891">
              <w:rPr>
                <w:rFonts w:cstheme="minorHAnsi"/>
                <w:color w:val="000000" w:themeColor="text1"/>
              </w:rPr>
              <w:t>Ability to work under pressur</w:t>
            </w:r>
            <w:r w:rsidR="00201891" w:rsidRPr="00201891">
              <w:rPr>
                <w:rFonts w:cstheme="minorHAnsi"/>
                <w:color w:val="000000" w:themeColor="text1"/>
              </w:rPr>
              <w:t>e and demonstrate commitment to achieving targets on time and to the required standards.</w:t>
            </w:r>
          </w:p>
          <w:p w14:paraId="3F26C2E6" w14:textId="51FD2690" w:rsidR="00C4007B" w:rsidRPr="00201891" w:rsidRDefault="00BB78A7" w:rsidP="00FE6D9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</w:rPr>
            </w:pPr>
            <w:r w:rsidRPr="00201891">
              <w:rPr>
                <w:rFonts w:cstheme="minorHAnsi"/>
                <w:color w:val="000000" w:themeColor="text1"/>
              </w:rPr>
              <w:t>A good public facing manner and ability to communica</w:t>
            </w:r>
            <w:r w:rsidR="00C43A5D">
              <w:rPr>
                <w:rFonts w:cstheme="minorHAnsi"/>
                <w:color w:val="000000" w:themeColor="text1"/>
              </w:rPr>
              <w:t>te</w:t>
            </w:r>
            <w:r w:rsidRPr="00201891">
              <w:rPr>
                <w:rFonts w:cstheme="minorHAnsi"/>
                <w:color w:val="000000" w:themeColor="text1"/>
              </w:rPr>
              <w:t xml:space="preserve"> with members of the public in a professional and courteous way.</w:t>
            </w:r>
          </w:p>
        </w:tc>
        <w:tc>
          <w:tcPr>
            <w:tcW w:w="3969" w:type="dxa"/>
          </w:tcPr>
          <w:p w14:paraId="4D0FBB5C" w14:textId="6FF7C62F" w:rsidR="00C4007B" w:rsidRPr="00870656" w:rsidRDefault="00C4007B" w:rsidP="00FE6D95">
            <w:pPr>
              <w:rPr>
                <w:rFonts w:cstheme="minorHAnsi"/>
              </w:rPr>
            </w:pPr>
          </w:p>
        </w:tc>
      </w:tr>
    </w:tbl>
    <w:p w14:paraId="4BDDCD36" w14:textId="2BC7FE37" w:rsidR="00FD0CE3" w:rsidRPr="00870656" w:rsidRDefault="00FE6D95" w:rsidP="00FD0CE3">
      <w:pPr>
        <w:spacing w:after="0"/>
        <w:rPr>
          <w:rFonts w:cstheme="minorHAnsi"/>
        </w:rPr>
      </w:pPr>
      <w:r>
        <w:rPr>
          <w:rFonts w:cstheme="minorHAnsi"/>
        </w:rPr>
        <w:br w:type="textWrapping" w:clear="all"/>
      </w:r>
    </w:p>
    <w:p w14:paraId="62838123" w14:textId="69FDFBC5" w:rsidR="00FE6D95" w:rsidRDefault="00FE6D95" w:rsidP="00FD0CE3">
      <w:pPr>
        <w:spacing w:after="0"/>
        <w:rPr>
          <w:rFonts w:ascii="Arial" w:hAnsi="Arial" w:cs="Arial"/>
        </w:rPr>
      </w:pPr>
    </w:p>
    <w:p w14:paraId="4FB0AF86" w14:textId="484A844A" w:rsidR="00FE6D95" w:rsidRDefault="00FE6D95" w:rsidP="00FD0CE3">
      <w:pPr>
        <w:spacing w:after="0"/>
        <w:rPr>
          <w:rFonts w:ascii="Arial" w:hAnsi="Arial" w:cs="Arial"/>
        </w:rPr>
      </w:pPr>
    </w:p>
    <w:p w14:paraId="6DC1F833" w14:textId="455BBD41" w:rsidR="00FE6D95" w:rsidRDefault="00FE6D95" w:rsidP="00FD0CE3">
      <w:pPr>
        <w:spacing w:after="0"/>
        <w:rPr>
          <w:rFonts w:ascii="Arial" w:hAnsi="Arial" w:cs="Arial"/>
        </w:rPr>
      </w:pPr>
    </w:p>
    <w:p w14:paraId="6B7842D9" w14:textId="7FA96FAC" w:rsidR="00FE6D95" w:rsidRDefault="00FE6D95" w:rsidP="00FD0CE3">
      <w:pPr>
        <w:spacing w:after="0"/>
        <w:rPr>
          <w:rFonts w:ascii="Arial" w:hAnsi="Arial" w:cs="Arial"/>
        </w:rPr>
      </w:pPr>
    </w:p>
    <w:p w14:paraId="222E089B" w14:textId="5B0CE42B" w:rsidR="00FE6D95" w:rsidRDefault="00FE6D95" w:rsidP="00FD0CE3">
      <w:pPr>
        <w:spacing w:after="0"/>
        <w:rPr>
          <w:rFonts w:ascii="Arial" w:hAnsi="Arial" w:cs="Arial"/>
        </w:rPr>
      </w:pPr>
    </w:p>
    <w:p w14:paraId="3E599775" w14:textId="77777777" w:rsidR="00FE6D95" w:rsidRPr="00FE6D95" w:rsidRDefault="00FE6D95" w:rsidP="00FD0CE3">
      <w:pPr>
        <w:spacing w:after="0"/>
        <w:rPr>
          <w:rFonts w:ascii="Arial" w:hAnsi="Arial" w:cs="Arial"/>
        </w:rPr>
      </w:pPr>
    </w:p>
    <w:sectPr w:rsidR="00FE6D95" w:rsidRPr="00FE6D95" w:rsidSect="003C5D3D">
      <w:headerReference w:type="default" r:id="rId11"/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1312" w14:textId="77777777" w:rsidR="004F408F" w:rsidRDefault="004F408F" w:rsidP="0076548A">
      <w:pPr>
        <w:spacing w:after="0" w:line="240" w:lineRule="auto"/>
      </w:pPr>
      <w:r>
        <w:separator/>
      </w:r>
    </w:p>
  </w:endnote>
  <w:endnote w:type="continuationSeparator" w:id="0">
    <w:p w14:paraId="050656D9" w14:textId="77777777" w:rsidR="004F408F" w:rsidRDefault="004F408F" w:rsidP="0076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0F64" w14:textId="77777777" w:rsidR="004F408F" w:rsidRDefault="004F408F" w:rsidP="0076548A">
      <w:pPr>
        <w:spacing w:after="0" w:line="240" w:lineRule="auto"/>
      </w:pPr>
      <w:r>
        <w:separator/>
      </w:r>
    </w:p>
  </w:footnote>
  <w:footnote w:type="continuationSeparator" w:id="0">
    <w:p w14:paraId="4CAC2F05" w14:textId="77777777" w:rsidR="004F408F" w:rsidRDefault="004F408F" w:rsidP="00765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F4A3" w14:textId="77777777" w:rsidR="00D14683" w:rsidRDefault="00D14683" w:rsidP="0076548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C3F"/>
    <w:multiLevelType w:val="hybridMultilevel"/>
    <w:tmpl w:val="9C54A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DD2960"/>
    <w:multiLevelType w:val="singleLevel"/>
    <w:tmpl w:val="F1D29B7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16AA2F76"/>
    <w:multiLevelType w:val="hybridMultilevel"/>
    <w:tmpl w:val="E5FA5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A0946"/>
    <w:multiLevelType w:val="hybridMultilevel"/>
    <w:tmpl w:val="724AE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712DC4"/>
    <w:multiLevelType w:val="hybridMultilevel"/>
    <w:tmpl w:val="BDFAC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70C5F"/>
    <w:multiLevelType w:val="hybridMultilevel"/>
    <w:tmpl w:val="F7D0952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D1C15EA"/>
    <w:multiLevelType w:val="hybridMultilevel"/>
    <w:tmpl w:val="391A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74833"/>
    <w:multiLevelType w:val="hybridMultilevel"/>
    <w:tmpl w:val="06EE1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A1280"/>
    <w:multiLevelType w:val="hybridMultilevel"/>
    <w:tmpl w:val="93C0D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637946"/>
    <w:multiLevelType w:val="hybridMultilevel"/>
    <w:tmpl w:val="A7E6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917D2"/>
    <w:multiLevelType w:val="hybridMultilevel"/>
    <w:tmpl w:val="00CE2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68068E"/>
    <w:multiLevelType w:val="hybridMultilevel"/>
    <w:tmpl w:val="DE5AA7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30299"/>
    <w:multiLevelType w:val="multilevel"/>
    <w:tmpl w:val="C110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367699">
    <w:abstractNumId w:val="5"/>
  </w:num>
  <w:num w:numId="2" w16cid:durableId="1446463087">
    <w:abstractNumId w:val="1"/>
  </w:num>
  <w:num w:numId="3" w16cid:durableId="752821126">
    <w:abstractNumId w:val="12"/>
  </w:num>
  <w:num w:numId="4" w16cid:durableId="1302953951">
    <w:abstractNumId w:val="9"/>
  </w:num>
  <w:num w:numId="5" w16cid:durableId="621348130">
    <w:abstractNumId w:val="6"/>
  </w:num>
  <w:num w:numId="6" w16cid:durableId="1834300950">
    <w:abstractNumId w:val="4"/>
  </w:num>
  <w:num w:numId="7" w16cid:durableId="715587675">
    <w:abstractNumId w:val="7"/>
  </w:num>
  <w:num w:numId="8" w16cid:durableId="1861972907">
    <w:abstractNumId w:val="8"/>
  </w:num>
  <w:num w:numId="9" w16cid:durableId="626355586">
    <w:abstractNumId w:val="11"/>
  </w:num>
  <w:num w:numId="10" w16cid:durableId="2123839982">
    <w:abstractNumId w:val="2"/>
  </w:num>
  <w:num w:numId="11" w16cid:durableId="2080667425">
    <w:abstractNumId w:val="0"/>
  </w:num>
  <w:num w:numId="12" w16cid:durableId="493954921">
    <w:abstractNumId w:val="3"/>
  </w:num>
  <w:num w:numId="13" w16cid:durableId="1732387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47"/>
    <w:rsid w:val="000277F7"/>
    <w:rsid w:val="00041EDE"/>
    <w:rsid w:val="0005599C"/>
    <w:rsid w:val="00062921"/>
    <w:rsid w:val="00074A8F"/>
    <w:rsid w:val="0008686B"/>
    <w:rsid w:val="000A0465"/>
    <w:rsid w:val="000B141E"/>
    <w:rsid w:val="000D409C"/>
    <w:rsid w:val="00126B57"/>
    <w:rsid w:val="00141E11"/>
    <w:rsid w:val="00154D87"/>
    <w:rsid w:val="001550F6"/>
    <w:rsid w:val="001E3A11"/>
    <w:rsid w:val="001F4B91"/>
    <w:rsid w:val="00201891"/>
    <w:rsid w:val="00204063"/>
    <w:rsid w:val="00220604"/>
    <w:rsid w:val="00224B0F"/>
    <w:rsid w:val="00230EFB"/>
    <w:rsid w:val="00233D46"/>
    <w:rsid w:val="002359B1"/>
    <w:rsid w:val="00257016"/>
    <w:rsid w:val="00265521"/>
    <w:rsid w:val="002C3F15"/>
    <w:rsid w:val="002D4CBD"/>
    <w:rsid w:val="003233DC"/>
    <w:rsid w:val="00330216"/>
    <w:rsid w:val="00350AF4"/>
    <w:rsid w:val="00351DB2"/>
    <w:rsid w:val="00357D0B"/>
    <w:rsid w:val="003C5D3D"/>
    <w:rsid w:val="003F5393"/>
    <w:rsid w:val="0040002A"/>
    <w:rsid w:val="004021F6"/>
    <w:rsid w:val="004B4D55"/>
    <w:rsid w:val="004F408F"/>
    <w:rsid w:val="00535E03"/>
    <w:rsid w:val="00552D8B"/>
    <w:rsid w:val="00590B0C"/>
    <w:rsid w:val="005A0954"/>
    <w:rsid w:val="005C39AB"/>
    <w:rsid w:val="005C7A81"/>
    <w:rsid w:val="005E3E56"/>
    <w:rsid w:val="006D5625"/>
    <w:rsid w:val="006E0167"/>
    <w:rsid w:val="006E5E55"/>
    <w:rsid w:val="00704972"/>
    <w:rsid w:val="00721C10"/>
    <w:rsid w:val="00753BEF"/>
    <w:rsid w:val="0075439A"/>
    <w:rsid w:val="0076548A"/>
    <w:rsid w:val="00772FA6"/>
    <w:rsid w:val="00784397"/>
    <w:rsid w:val="00785009"/>
    <w:rsid w:val="00785841"/>
    <w:rsid w:val="007A7A85"/>
    <w:rsid w:val="007F7C84"/>
    <w:rsid w:val="00831511"/>
    <w:rsid w:val="008344C6"/>
    <w:rsid w:val="00870656"/>
    <w:rsid w:val="00873EA3"/>
    <w:rsid w:val="0089532C"/>
    <w:rsid w:val="008A5224"/>
    <w:rsid w:val="0090337C"/>
    <w:rsid w:val="009334F4"/>
    <w:rsid w:val="0095361F"/>
    <w:rsid w:val="009718A0"/>
    <w:rsid w:val="00983B37"/>
    <w:rsid w:val="00993E67"/>
    <w:rsid w:val="009B178E"/>
    <w:rsid w:val="00A4761E"/>
    <w:rsid w:val="00A75FD5"/>
    <w:rsid w:val="00AE7720"/>
    <w:rsid w:val="00B1775A"/>
    <w:rsid w:val="00B43087"/>
    <w:rsid w:val="00B805CB"/>
    <w:rsid w:val="00B82C23"/>
    <w:rsid w:val="00BB78A7"/>
    <w:rsid w:val="00BE70B1"/>
    <w:rsid w:val="00BF55D8"/>
    <w:rsid w:val="00C05FDA"/>
    <w:rsid w:val="00C25A04"/>
    <w:rsid w:val="00C37508"/>
    <w:rsid w:val="00C4007B"/>
    <w:rsid w:val="00C43A5D"/>
    <w:rsid w:val="00C5006E"/>
    <w:rsid w:val="00C505E1"/>
    <w:rsid w:val="00C64C98"/>
    <w:rsid w:val="00CA0543"/>
    <w:rsid w:val="00D14683"/>
    <w:rsid w:val="00D25E70"/>
    <w:rsid w:val="00D538CA"/>
    <w:rsid w:val="00D94C47"/>
    <w:rsid w:val="00DA3955"/>
    <w:rsid w:val="00DA55AC"/>
    <w:rsid w:val="00DA5685"/>
    <w:rsid w:val="00DE67CD"/>
    <w:rsid w:val="00E04EC6"/>
    <w:rsid w:val="00E70CF6"/>
    <w:rsid w:val="00E70FAB"/>
    <w:rsid w:val="00E929BC"/>
    <w:rsid w:val="00ED1600"/>
    <w:rsid w:val="00F14447"/>
    <w:rsid w:val="00F47A2D"/>
    <w:rsid w:val="00F53B23"/>
    <w:rsid w:val="00F72E97"/>
    <w:rsid w:val="00F86B55"/>
    <w:rsid w:val="00FB111A"/>
    <w:rsid w:val="00FD0CE3"/>
    <w:rsid w:val="00FE21C7"/>
    <w:rsid w:val="00FE6D95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194D8"/>
  <w15:docId w15:val="{7179598A-95AA-444B-8420-1219D57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4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48A"/>
  </w:style>
  <w:style w:type="paragraph" w:styleId="Footer">
    <w:name w:val="footer"/>
    <w:basedOn w:val="Normal"/>
    <w:link w:val="FooterChar"/>
    <w:uiPriority w:val="99"/>
    <w:unhideWhenUsed/>
    <w:rsid w:val="00765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48A"/>
  </w:style>
  <w:style w:type="table" w:styleId="TableGrid">
    <w:name w:val="Table Grid"/>
    <w:basedOn w:val="TableNormal"/>
    <w:uiPriority w:val="59"/>
    <w:rsid w:val="00C4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7C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18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89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24B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AF80749A2241951A1D780F86FF7C" ma:contentTypeVersion="15" ma:contentTypeDescription="Create a new document." ma:contentTypeScope="" ma:versionID="c216b4412f88c9d7f6915c12274e0431">
  <xsd:schema xmlns:xsd="http://www.w3.org/2001/XMLSchema" xmlns:xs="http://www.w3.org/2001/XMLSchema" xmlns:p="http://schemas.microsoft.com/office/2006/metadata/properties" xmlns:ns2="8dafa9f3-cb1d-40fb-8b0c-e381d8ec0388" xmlns:ns3="a1a347fb-de23-410a-89b3-2269214d8c29" xmlns:ns4="2ed9cbb8-f3f0-4726-b78b-8d73e416c9de" targetNamespace="http://schemas.microsoft.com/office/2006/metadata/properties" ma:root="true" ma:fieldsID="7e04a378fc8b2bf51574e24af00c5f3e" ns2:_="" ns3:_="" ns4:_="">
    <xsd:import namespace="8dafa9f3-cb1d-40fb-8b0c-e381d8ec0388"/>
    <xsd:import namespace="a1a347fb-de23-410a-89b3-2269214d8c29"/>
    <xsd:import namespace="2ed9cbb8-f3f0-4726-b78b-8d73e416c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fa9f3-cb1d-40fb-8b0c-e381d8ec0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ef1d6e-46eb-44b5-a4b4-261d12866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47fb-de23-410a-89b3-2269214d8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9cbb8-f3f0-4726-b78b-8d73e416c9d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54e5f30-8244-4688-899d-22b71ac713fe}" ma:internalName="TaxCatchAll" ma:showField="CatchAllData" ma:web="2ed9cbb8-f3f0-4726-b78b-8d73e416c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afa9f3-cb1d-40fb-8b0c-e381d8ec0388">
      <Terms xmlns="http://schemas.microsoft.com/office/infopath/2007/PartnerControls"/>
    </lcf76f155ced4ddcb4097134ff3c332f>
    <TaxCatchAll xmlns="2ed9cbb8-f3f0-4726-b78b-8d73e416c9d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767C4-0396-496E-A381-0B6A81B03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fa9f3-cb1d-40fb-8b0c-e381d8ec0388"/>
    <ds:schemaRef ds:uri="a1a347fb-de23-410a-89b3-2269214d8c29"/>
    <ds:schemaRef ds:uri="2ed9cbb8-f3f0-4726-b78b-8d73e416c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3D5B8-5656-44F6-86A5-3AF7C1DB47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D1DA58-C54C-4199-9026-11E77F4939E9}">
  <ds:schemaRefs>
    <ds:schemaRef ds:uri="http://schemas.microsoft.com/office/2006/metadata/properties"/>
    <ds:schemaRef ds:uri="http://schemas.microsoft.com/office/infopath/2007/PartnerControls"/>
    <ds:schemaRef ds:uri="8dafa9f3-cb1d-40fb-8b0c-e381d8ec0388"/>
    <ds:schemaRef ds:uri="2ed9cbb8-f3f0-4726-b78b-8d73e416c9de"/>
  </ds:schemaRefs>
</ds:datastoreItem>
</file>

<file path=customXml/itemProps4.xml><?xml version="1.0" encoding="utf-8"?>
<ds:datastoreItem xmlns:ds="http://schemas.openxmlformats.org/officeDocument/2006/customXml" ds:itemID="{D0DEE362-3CE9-4FD3-A848-3ECFE33CDC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hanwillshop@gmail.com</cp:lastModifiedBy>
  <cp:revision>3</cp:revision>
  <cp:lastPrinted>2022-07-07T08:27:00Z</cp:lastPrinted>
  <dcterms:created xsi:type="dcterms:W3CDTF">2023-11-21T18:11:00Z</dcterms:created>
  <dcterms:modified xsi:type="dcterms:W3CDTF">2023-11-21T18:12:00Z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0x010100970EAF80749A2241951A1D780F86FF7C</vt:lpwstr>
  </property>
  <property fmtid="{D5CDD505-2E9C-101B-9397-08002B2CF9AE}" pid="3" name="MediaServiceImageTags">
    <vt:lpwstr/>
  </property>
</Properties>
</file>