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C83FA" w14:textId="77777777" w:rsidR="00C57DCE" w:rsidRPr="008558C8" w:rsidRDefault="008558C8" w:rsidP="008558C8">
      <w:pPr>
        <w:rPr>
          <w:rFonts w:ascii="Arial" w:hAnsi="Arial" w:cs="Arial"/>
          <w:b/>
          <w:bCs/>
          <w:sz w:val="24"/>
          <w:szCs w:val="24"/>
        </w:rPr>
      </w:pPr>
      <w:r w:rsidRPr="008558C8">
        <w:rPr>
          <w:rFonts w:ascii="Arial" w:hAnsi="Arial" w:cs="Arial"/>
          <w:b/>
          <w:bCs/>
          <w:sz w:val="24"/>
          <w:szCs w:val="24"/>
        </w:rPr>
        <w:t>Responsible Financial Officer (RFO) – Job Advert</w:t>
      </w:r>
    </w:p>
    <w:p w14:paraId="2E2FFF0A" w14:textId="209A888D" w:rsidR="00C57DCE" w:rsidRPr="008558C8" w:rsidRDefault="008558C8" w:rsidP="008558C8">
      <w:pPr>
        <w:rPr>
          <w:rFonts w:ascii="Arial" w:hAnsi="Arial" w:cs="Arial"/>
          <w:sz w:val="24"/>
          <w:szCs w:val="24"/>
        </w:rPr>
      </w:pPr>
      <w:r w:rsidRPr="008558C8">
        <w:rPr>
          <w:rFonts w:ascii="Arial" w:hAnsi="Arial" w:cs="Arial"/>
          <w:sz w:val="24"/>
          <w:szCs w:val="24"/>
        </w:rPr>
        <w:br/>
      </w:r>
      <w:r w:rsidRPr="008558C8">
        <w:rPr>
          <w:rFonts w:ascii="Arial" w:hAnsi="Arial" w:cs="Arial"/>
          <w:b/>
          <w:bCs/>
          <w:sz w:val="24"/>
          <w:szCs w:val="24"/>
        </w:rPr>
        <w:t>Hours:</w:t>
      </w:r>
      <w:r w:rsidRPr="008558C8">
        <w:rPr>
          <w:rFonts w:ascii="Arial" w:hAnsi="Arial" w:cs="Arial"/>
          <w:sz w:val="24"/>
          <w:szCs w:val="24"/>
        </w:rPr>
        <w:t xml:space="preserve"> One day per week (7.5 hours)</w:t>
      </w:r>
      <w:r w:rsidRPr="008558C8">
        <w:rPr>
          <w:rFonts w:ascii="Arial" w:hAnsi="Arial" w:cs="Arial"/>
          <w:sz w:val="24"/>
          <w:szCs w:val="24"/>
        </w:rPr>
        <w:br/>
      </w:r>
      <w:r w:rsidRPr="008558C8">
        <w:rPr>
          <w:rFonts w:ascii="Arial" w:hAnsi="Arial" w:cs="Arial"/>
          <w:b/>
          <w:bCs/>
          <w:sz w:val="24"/>
          <w:szCs w:val="24"/>
        </w:rPr>
        <w:t>Salary:</w:t>
      </w:r>
      <w:r w:rsidRPr="008558C8">
        <w:rPr>
          <w:rFonts w:ascii="Arial" w:hAnsi="Arial" w:cs="Arial"/>
          <w:sz w:val="24"/>
          <w:szCs w:val="24"/>
        </w:rPr>
        <w:t xml:space="preserve"> SCP 18–23 </w:t>
      </w:r>
      <w:r w:rsidRPr="008558C8">
        <w:rPr>
          <w:rFonts w:ascii="Arial" w:hAnsi="Arial" w:cs="Arial"/>
          <w:sz w:val="24"/>
          <w:szCs w:val="24"/>
        </w:rPr>
        <w:br/>
      </w:r>
      <w:r w:rsidRPr="008558C8">
        <w:rPr>
          <w:rFonts w:ascii="Arial" w:hAnsi="Arial" w:cs="Arial"/>
          <w:b/>
          <w:bCs/>
          <w:sz w:val="24"/>
          <w:szCs w:val="24"/>
        </w:rPr>
        <w:t>Location:</w:t>
      </w:r>
      <w:r w:rsidRPr="008558C8">
        <w:rPr>
          <w:rFonts w:ascii="Arial" w:hAnsi="Arial" w:cs="Arial"/>
          <w:sz w:val="24"/>
          <w:szCs w:val="24"/>
        </w:rPr>
        <w:t xml:space="preserve"> Remote working with occasional attendance at Branston and Mere Parish Council meetings</w:t>
      </w:r>
      <w:r w:rsidRPr="008558C8">
        <w:rPr>
          <w:rFonts w:ascii="Arial" w:hAnsi="Arial" w:cs="Arial"/>
          <w:sz w:val="24"/>
          <w:szCs w:val="24"/>
        </w:rPr>
        <w:br/>
      </w:r>
      <w:r w:rsidRPr="008558C8">
        <w:rPr>
          <w:rFonts w:ascii="Arial" w:hAnsi="Arial" w:cs="Arial"/>
          <w:b/>
          <w:bCs/>
          <w:sz w:val="24"/>
          <w:szCs w:val="24"/>
        </w:rPr>
        <w:t>Reporting to:</w:t>
      </w:r>
      <w:r w:rsidRPr="008558C8">
        <w:rPr>
          <w:rFonts w:ascii="Arial" w:hAnsi="Arial" w:cs="Arial"/>
          <w:sz w:val="24"/>
          <w:szCs w:val="24"/>
        </w:rPr>
        <w:t xml:space="preserve"> The Parish Clerk</w:t>
      </w:r>
      <w:r w:rsidRPr="008558C8">
        <w:rPr>
          <w:rFonts w:ascii="Arial" w:hAnsi="Arial" w:cs="Arial"/>
          <w:sz w:val="24"/>
          <w:szCs w:val="24"/>
        </w:rPr>
        <w:br/>
      </w:r>
      <w:r w:rsidRPr="008558C8">
        <w:rPr>
          <w:rFonts w:ascii="Arial" w:hAnsi="Arial" w:cs="Arial"/>
          <w:b/>
          <w:bCs/>
          <w:sz w:val="24"/>
          <w:szCs w:val="24"/>
        </w:rPr>
        <w:t>Contract:</w:t>
      </w:r>
      <w:r w:rsidRPr="008558C8">
        <w:rPr>
          <w:rFonts w:ascii="Arial" w:hAnsi="Arial" w:cs="Arial"/>
          <w:sz w:val="24"/>
          <w:szCs w:val="24"/>
        </w:rPr>
        <w:t xml:space="preserve"> Permanent or Fixed-term Locum</w:t>
      </w:r>
      <w:r w:rsidRPr="008558C8">
        <w:rPr>
          <w:rFonts w:ascii="Arial" w:hAnsi="Arial" w:cs="Arial"/>
          <w:sz w:val="24"/>
          <w:szCs w:val="24"/>
        </w:rPr>
        <w:br/>
      </w:r>
    </w:p>
    <w:p w14:paraId="01614375" w14:textId="2DFBD22D" w:rsidR="00C57DCE" w:rsidRPr="008558C8" w:rsidRDefault="008558C8" w:rsidP="008558C8">
      <w:pPr>
        <w:rPr>
          <w:rFonts w:ascii="Arial" w:hAnsi="Arial" w:cs="Arial"/>
          <w:sz w:val="24"/>
          <w:szCs w:val="24"/>
        </w:rPr>
      </w:pPr>
      <w:r w:rsidRPr="008558C8">
        <w:rPr>
          <w:rFonts w:ascii="Arial" w:hAnsi="Arial" w:cs="Arial"/>
          <w:b/>
          <w:bCs/>
          <w:sz w:val="24"/>
          <w:szCs w:val="24"/>
        </w:rPr>
        <w:t>About the Role</w:t>
      </w:r>
      <w:r w:rsidRPr="008558C8">
        <w:rPr>
          <w:rFonts w:ascii="Arial" w:hAnsi="Arial" w:cs="Arial"/>
          <w:sz w:val="24"/>
          <w:szCs w:val="24"/>
        </w:rPr>
        <w:br/>
        <w:t>Branston and Mere Parish Council is seeking a competent and experienced Responsible Financial Officer (RFO) to manage the Council’s financial affairs and statutory financial reporting obligations. The RFO will work closely with the Parish Clerk and Members to support sound financial management, transparency, and compliance.</w:t>
      </w:r>
      <w:r w:rsidRPr="008558C8">
        <w:rPr>
          <w:rFonts w:ascii="Arial" w:hAnsi="Arial" w:cs="Arial"/>
          <w:sz w:val="24"/>
          <w:szCs w:val="24"/>
        </w:rPr>
        <w:br/>
      </w:r>
    </w:p>
    <w:p w14:paraId="1C4E0D6D" w14:textId="77777777" w:rsidR="00BA10A9" w:rsidRDefault="008558C8" w:rsidP="008558C8">
      <w:pPr>
        <w:rPr>
          <w:rFonts w:ascii="Arial" w:hAnsi="Arial" w:cs="Arial"/>
          <w:sz w:val="24"/>
          <w:szCs w:val="24"/>
        </w:rPr>
      </w:pPr>
      <w:r w:rsidRPr="008558C8">
        <w:rPr>
          <w:rFonts w:ascii="Arial" w:hAnsi="Arial" w:cs="Arial"/>
          <w:b/>
          <w:bCs/>
          <w:sz w:val="24"/>
          <w:szCs w:val="24"/>
        </w:rPr>
        <w:t>Contract Options</w:t>
      </w:r>
      <w:r w:rsidRPr="008558C8">
        <w:rPr>
          <w:rFonts w:ascii="Arial" w:hAnsi="Arial" w:cs="Arial"/>
          <w:sz w:val="24"/>
          <w:szCs w:val="24"/>
        </w:rPr>
        <w:br/>
        <w:t>The Council’s preference is to make a permanent appointment and welcomes applications from candidates seeking a long-term role. However, the Council is also open to considering a fixed-term locum arrangement where this would best support continuity of financial management and the Council’s ongoing review of its staffing arrangements.</w:t>
      </w:r>
    </w:p>
    <w:p w14:paraId="514C00CB" w14:textId="370A51B2" w:rsidR="00C57DCE" w:rsidRPr="008558C8" w:rsidRDefault="00BA10A9" w:rsidP="008558C8">
      <w:pPr>
        <w:rPr>
          <w:rFonts w:ascii="Arial" w:hAnsi="Arial" w:cs="Arial"/>
          <w:sz w:val="24"/>
          <w:szCs w:val="24"/>
        </w:rPr>
      </w:pPr>
      <w:r w:rsidRPr="00BA10A9">
        <w:rPr>
          <w:rFonts w:ascii="Arial" w:hAnsi="Arial" w:cs="Arial"/>
          <w:sz w:val="24"/>
          <w:szCs w:val="24"/>
        </w:rPr>
        <w:t>Experience of working within a parish or town council environment would be advantageous.</w:t>
      </w:r>
      <w:r w:rsidR="008558C8" w:rsidRPr="008558C8">
        <w:rPr>
          <w:rFonts w:ascii="Arial" w:hAnsi="Arial" w:cs="Arial"/>
          <w:sz w:val="24"/>
          <w:szCs w:val="24"/>
        </w:rPr>
        <w:br/>
      </w:r>
      <w:r w:rsidR="008558C8" w:rsidRPr="008558C8">
        <w:rPr>
          <w:rFonts w:ascii="Arial" w:hAnsi="Arial" w:cs="Arial"/>
          <w:sz w:val="24"/>
          <w:szCs w:val="24"/>
        </w:rPr>
        <w:br/>
        <w:t>Applicants are invited to indicate whether they wish to be considered for the permanent role, the fixed-term locum role, or either option.</w:t>
      </w:r>
      <w:r w:rsidR="008558C8" w:rsidRPr="008558C8">
        <w:rPr>
          <w:rFonts w:ascii="Arial" w:hAnsi="Arial" w:cs="Arial"/>
          <w:sz w:val="24"/>
          <w:szCs w:val="24"/>
        </w:rPr>
        <w:br/>
      </w:r>
    </w:p>
    <w:p w14:paraId="58A4AF9E" w14:textId="42C62EBE" w:rsidR="00C57DCE" w:rsidRPr="008558C8" w:rsidRDefault="008558C8" w:rsidP="008558C8">
      <w:pPr>
        <w:rPr>
          <w:rFonts w:ascii="Arial" w:hAnsi="Arial" w:cs="Arial"/>
          <w:sz w:val="24"/>
          <w:szCs w:val="24"/>
        </w:rPr>
      </w:pPr>
      <w:r w:rsidRPr="008558C8">
        <w:rPr>
          <w:rFonts w:ascii="Arial" w:hAnsi="Arial" w:cs="Arial"/>
          <w:b/>
          <w:bCs/>
          <w:sz w:val="24"/>
          <w:szCs w:val="24"/>
        </w:rPr>
        <w:t>Key Responsibilities</w:t>
      </w:r>
      <w:r w:rsidRPr="008558C8">
        <w:rPr>
          <w:rFonts w:ascii="Arial" w:hAnsi="Arial" w:cs="Arial"/>
          <w:sz w:val="24"/>
          <w:szCs w:val="24"/>
        </w:rPr>
        <w:br/>
        <w:t>• Maintain accurate financial records in accordance with current legislation and proper practices.</w:t>
      </w:r>
      <w:r w:rsidRPr="008558C8">
        <w:rPr>
          <w:rFonts w:ascii="Arial" w:hAnsi="Arial" w:cs="Arial"/>
          <w:sz w:val="24"/>
          <w:szCs w:val="24"/>
        </w:rPr>
        <w:br/>
        <w:t>• Prepare monthly bank reconciliations, budget monitoring reports and financial statements.</w:t>
      </w:r>
      <w:r w:rsidRPr="008558C8">
        <w:rPr>
          <w:rFonts w:ascii="Arial" w:hAnsi="Arial" w:cs="Arial"/>
          <w:sz w:val="24"/>
          <w:szCs w:val="24"/>
        </w:rPr>
        <w:br/>
        <w:t>• Manage payroll, HMRC and pension submissions.</w:t>
      </w:r>
      <w:r w:rsidRPr="008558C8">
        <w:rPr>
          <w:rFonts w:ascii="Arial" w:hAnsi="Arial" w:cs="Arial"/>
          <w:sz w:val="24"/>
          <w:szCs w:val="24"/>
        </w:rPr>
        <w:br/>
        <w:t>• Prepare year-end accounts and the AGAR.</w:t>
      </w:r>
      <w:r w:rsidRPr="008558C8">
        <w:rPr>
          <w:rFonts w:ascii="Arial" w:hAnsi="Arial" w:cs="Arial"/>
          <w:sz w:val="24"/>
          <w:szCs w:val="24"/>
        </w:rPr>
        <w:br/>
        <w:t>• Advise the Council on budgeting and precept setting.</w:t>
      </w:r>
    </w:p>
    <w:p w14:paraId="40F21F08" w14:textId="77777777" w:rsidR="00C57DCE" w:rsidRDefault="008558C8" w:rsidP="008558C8">
      <w:r w:rsidRPr="008558C8">
        <w:rPr>
          <w:rFonts w:ascii="Arial" w:hAnsi="Arial" w:cs="Arial"/>
          <w:sz w:val="24"/>
          <w:szCs w:val="24"/>
        </w:rPr>
        <w:br/>
        <w:t>For further information or to request an application pack, please contact the Parish Clerk at clerk@branston-pc.gov.uk</w:t>
      </w:r>
      <w:r>
        <w:br/>
      </w:r>
    </w:p>
    <w:sectPr w:rsidR="00C57DCE" w:rsidSect="008558C8">
      <w:pgSz w:w="12240" w:h="15840"/>
      <w:pgMar w:top="113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45391173">
    <w:abstractNumId w:val="8"/>
  </w:num>
  <w:num w:numId="2" w16cid:durableId="65610647">
    <w:abstractNumId w:val="6"/>
  </w:num>
  <w:num w:numId="3" w16cid:durableId="2102867278">
    <w:abstractNumId w:val="5"/>
  </w:num>
  <w:num w:numId="4" w16cid:durableId="969480507">
    <w:abstractNumId w:val="4"/>
  </w:num>
  <w:num w:numId="5" w16cid:durableId="670911268">
    <w:abstractNumId w:val="7"/>
  </w:num>
  <w:num w:numId="6" w16cid:durableId="1520509177">
    <w:abstractNumId w:val="3"/>
  </w:num>
  <w:num w:numId="7" w16cid:durableId="2119331877">
    <w:abstractNumId w:val="2"/>
  </w:num>
  <w:num w:numId="8" w16cid:durableId="1168324054">
    <w:abstractNumId w:val="1"/>
  </w:num>
  <w:num w:numId="9" w16cid:durableId="650212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7FAC"/>
    <w:rsid w:val="0015074B"/>
    <w:rsid w:val="00191EBC"/>
    <w:rsid w:val="0029639D"/>
    <w:rsid w:val="00326F90"/>
    <w:rsid w:val="008558C8"/>
    <w:rsid w:val="00AA1D8D"/>
    <w:rsid w:val="00B47730"/>
    <w:rsid w:val="00BA10A9"/>
    <w:rsid w:val="00C57DCE"/>
    <w:rsid w:val="00CB0664"/>
    <w:rsid w:val="00CF67DC"/>
    <w:rsid w:val="00DD5C6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E01D1D"/>
  <w14:defaultImageDpi w14:val="300"/>
  <w15:docId w15:val="{922FEFB9-C1D5-4907-AD45-BE99442E6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0cc1e1-37c9-4cd4-a82b-560d166dff0c">
      <Terms xmlns="http://schemas.microsoft.com/office/infopath/2007/PartnerControls"/>
    </lcf76f155ced4ddcb4097134ff3c332f>
    <TaxCatchAll xmlns="5a082aa9-fc87-45cb-b5ec-db459e2da68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A34FD501C958A43B53ADBC993F4413A" ma:contentTypeVersion="13" ma:contentTypeDescription="Create a new document." ma:contentTypeScope="" ma:versionID="325b9c9a2e544b1c10b38f65508c3aab">
  <xsd:schema xmlns:xsd="http://www.w3.org/2001/XMLSchema" xmlns:xs="http://www.w3.org/2001/XMLSchema" xmlns:p="http://schemas.microsoft.com/office/2006/metadata/properties" xmlns:ns2="3c0cc1e1-37c9-4cd4-a82b-560d166dff0c" xmlns:ns3="5a082aa9-fc87-45cb-b5ec-db459e2da68f" targetNamespace="http://schemas.microsoft.com/office/2006/metadata/properties" ma:root="true" ma:fieldsID="1eda6c0c30827a7fc7be7ce486062366" ns2:_="" ns3:_="">
    <xsd:import namespace="3c0cc1e1-37c9-4cd4-a82b-560d166dff0c"/>
    <xsd:import namespace="5a082aa9-fc87-45cb-b5ec-db459e2da6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0cc1e1-37c9-4cd4-a82b-560d166dff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ef1d6e-46eb-44b5-a4b4-261d1286657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082aa9-fc87-45cb-b5ec-db459e2da68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17e883b-cfec-4ec1-b4b1-374d9d5163ff}" ma:internalName="TaxCatchAll" ma:showField="CatchAllData" ma:web="5a082aa9-fc87-45cb-b5ec-db459e2da6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DFBC0F-754F-4769-B610-4847B872505C}">
  <ds:schemaRefs>
    <ds:schemaRef ds:uri="http://schemas.microsoft.com/office/2006/metadata/properties"/>
    <ds:schemaRef ds:uri="http://schemas.microsoft.com/office/infopath/2007/PartnerControls"/>
    <ds:schemaRef ds:uri="3c0cc1e1-37c9-4cd4-a82b-560d166dff0c"/>
    <ds:schemaRef ds:uri="5a082aa9-fc87-45cb-b5ec-db459e2da68f"/>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20C37A7C-A790-4736-989C-A993EA988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0cc1e1-37c9-4cd4-a82b-560d166dff0c"/>
    <ds:schemaRef ds:uri="5a082aa9-fc87-45cb-b5ec-db459e2da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AABDD3-E62A-4C7E-AF64-552AD83B34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1427</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Clerk</cp:lastModifiedBy>
  <cp:revision>2</cp:revision>
  <dcterms:created xsi:type="dcterms:W3CDTF">2026-01-24T08:38:00Z</dcterms:created>
  <dcterms:modified xsi:type="dcterms:W3CDTF">2026-01-24T08:38:00Z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0x0101006A34FD501C958A43B53ADBC993F4413A</vt:lpwstr>
  </property>
  <property fmtid="{D5CDD505-2E9C-101B-9397-08002B2CF9AE}" pid="3" name="MediaServiceImageTags">
    <vt:lpwstr/>
  </property>
</Properties>
</file>